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D74F" w14:textId="22014B95" w:rsidR="004476BE" w:rsidRDefault="00997DB7" w:rsidP="00997DB7">
      <w:pPr>
        <w:jc w:val="center"/>
      </w:pPr>
      <w:r>
        <w:rPr>
          <w:noProof/>
        </w:rPr>
        <w:drawing>
          <wp:inline distT="0" distB="0" distL="0" distR="0" wp14:anchorId="016FD296" wp14:editId="1CBB0F9F">
            <wp:extent cx="1164590" cy="877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877570"/>
                    </a:xfrm>
                    <a:prstGeom prst="rect">
                      <a:avLst/>
                    </a:prstGeom>
                    <a:noFill/>
                  </pic:spPr>
                </pic:pic>
              </a:graphicData>
            </a:graphic>
          </wp:inline>
        </w:drawing>
      </w:r>
      <w:r>
        <w:rPr>
          <w:noProof/>
        </w:rPr>
        <w:drawing>
          <wp:inline distT="0" distB="0" distL="0" distR="0" wp14:anchorId="75C459BB" wp14:editId="0B08100E">
            <wp:extent cx="371538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5385" cy="800100"/>
                    </a:xfrm>
                    <a:prstGeom prst="rect">
                      <a:avLst/>
                    </a:prstGeom>
                    <a:noFill/>
                  </pic:spPr>
                </pic:pic>
              </a:graphicData>
            </a:graphic>
          </wp:inline>
        </w:drawing>
      </w:r>
    </w:p>
    <w:p w14:paraId="6F062217" w14:textId="3CD73BFD" w:rsidR="00997DB7" w:rsidRPr="00F83B58" w:rsidRDefault="00997DB7" w:rsidP="00997DB7">
      <w:pPr>
        <w:widowControl w:val="0"/>
        <w:autoSpaceDE w:val="0"/>
        <w:autoSpaceDN w:val="0"/>
        <w:adjustRightInd w:val="0"/>
        <w:spacing w:after="0" w:line="240" w:lineRule="auto"/>
        <w:jc w:val="center"/>
        <w:rPr>
          <w:rFonts w:eastAsia="Times New Roman" w:cstheme="minorHAnsi"/>
          <w:kern w:val="28"/>
          <w:sz w:val="24"/>
          <w:szCs w:val="24"/>
        </w:rPr>
      </w:pPr>
      <w:r w:rsidRPr="00997DB7">
        <w:rPr>
          <w:rFonts w:eastAsia="Times New Roman" w:cstheme="minorHAnsi"/>
          <w:kern w:val="28"/>
          <w:sz w:val="24"/>
          <w:szCs w:val="24"/>
        </w:rPr>
        <w:t xml:space="preserve">Committee Meeting held at </w:t>
      </w:r>
      <w:r w:rsidR="00860444">
        <w:rPr>
          <w:rFonts w:eastAsia="Times New Roman" w:cstheme="minorHAnsi"/>
          <w:kern w:val="28"/>
          <w:sz w:val="24"/>
          <w:szCs w:val="24"/>
        </w:rPr>
        <w:t>6</w:t>
      </w:r>
      <w:r w:rsidRPr="00997DB7">
        <w:rPr>
          <w:rFonts w:eastAsia="Times New Roman" w:cstheme="minorHAnsi"/>
          <w:kern w:val="28"/>
          <w:sz w:val="24"/>
          <w:szCs w:val="24"/>
        </w:rPr>
        <w:t xml:space="preserve">.30pm on </w:t>
      </w:r>
      <w:r w:rsidR="0075465F">
        <w:rPr>
          <w:rFonts w:eastAsia="Times New Roman" w:cstheme="minorHAnsi"/>
          <w:kern w:val="28"/>
          <w:sz w:val="24"/>
          <w:szCs w:val="24"/>
        </w:rPr>
        <w:t>T</w:t>
      </w:r>
      <w:r w:rsidR="0091061F">
        <w:rPr>
          <w:rFonts w:eastAsia="Times New Roman" w:cstheme="minorHAnsi"/>
          <w:kern w:val="28"/>
          <w:sz w:val="24"/>
          <w:szCs w:val="24"/>
        </w:rPr>
        <w:t>hurs</w:t>
      </w:r>
      <w:r w:rsidR="0075465F">
        <w:rPr>
          <w:rFonts w:eastAsia="Times New Roman" w:cstheme="minorHAnsi"/>
          <w:kern w:val="28"/>
          <w:sz w:val="24"/>
          <w:szCs w:val="24"/>
        </w:rPr>
        <w:t xml:space="preserve">day </w:t>
      </w:r>
      <w:r w:rsidR="00CE1F05" w:rsidRPr="00CE1F05">
        <w:rPr>
          <w:rFonts w:eastAsia="Times New Roman" w:cstheme="minorHAnsi"/>
          <w:kern w:val="28"/>
          <w:sz w:val="24"/>
          <w:szCs w:val="24"/>
        </w:rPr>
        <w:t>4</w:t>
      </w:r>
      <w:r w:rsidR="00CE1F05" w:rsidRPr="00CE1F05">
        <w:rPr>
          <w:rFonts w:eastAsia="Times New Roman" w:cstheme="minorHAnsi"/>
          <w:kern w:val="28"/>
          <w:sz w:val="24"/>
          <w:szCs w:val="24"/>
          <w:vertAlign w:val="superscript"/>
        </w:rPr>
        <w:t>th</w:t>
      </w:r>
      <w:r w:rsidR="00CE1F05" w:rsidRPr="00CE1F05">
        <w:rPr>
          <w:rFonts w:eastAsia="Times New Roman" w:cstheme="minorHAnsi"/>
          <w:kern w:val="28"/>
          <w:sz w:val="24"/>
          <w:szCs w:val="24"/>
        </w:rPr>
        <w:t xml:space="preserve"> April</w:t>
      </w:r>
      <w:r w:rsidR="00E946D0" w:rsidRPr="00CE1F05">
        <w:rPr>
          <w:rFonts w:eastAsia="Times New Roman" w:cstheme="minorHAnsi"/>
          <w:kern w:val="28"/>
          <w:sz w:val="24"/>
          <w:szCs w:val="24"/>
        </w:rPr>
        <w:t xml:space="preserve"> </w:t>
      </w:r>
      <w:r w:rsidR="00E946D0">
        <w:rPr>
          <w:rFonts w:eastAsia="Times New Roman" w:cstheme="minorHAnsi"/>
          <w:kern w:val="28"/>
          <w:sz w:val="24"/>
          <w:szCs w:val="24"/>
        </w:rPr>
        <w:t>2024</w:t>
      </w:r>
    </w:p>
    <w:p w14:paraId="5B1C90C4" w14:textId="4F52FBE3" w:rsidR="00997DB7" w:rsidRPr="00C07B38" w:rsidRDefault="00997DB7" w:rsidP="00997DB7">
      <w:pPr>
        <w:jc w:val="center"/>
        <w:rPr>
          <w:rFonts w:ascii="Verdana" w:hAnsi="Verdana"/>
          <w:sz w:val="24"/>
          <w:szCs w:val="24"/>
        </w:rPr>
      </w:pPr>
    </w:p>
    <w:p w14:paraId="3D6E6C8C" w14:textId="77777777" w:rsidR="00997DB7" w:rsidRPr="00997DB7" w:rsidRDefault="00997DB7" w:rsidP="00997DB7">
      <w:pPr>
        <w:widowControl w:val="0"/>
        <w:autoSpaceDE w:val="0"/>
        <w:autoSpaceDN w:val="0"/>
        <w:adjustRightInd w:val="0"/>
        <w:spacing w:after="0" w:line="240" w:lineRule="auto"/>
        <w:rPr>
          <w:rFonts w:eastAsia="Times New Roman" w:cstheme="minorHAnsi"/>
          <w:b/>
          <w:bCs/>
          <w:kern w:val="28"/>
          <w:sz w:val="24"/>
          <w:szCs w:val="24"/>
        </w:rPr>
      </w:pPr>
      <w:r w:rsidRPr="00997DB7">
        <w:rPr>
          <w:rFonts w:eastAsia="Times New Roman" w:cstheme="minorHAnsi"/>
          <w:b/>
          <w:bCs/>
          <w:kern w:val="28"/>
          <w:sz w:val="24"/>
          <w:szCs w:val="24"/>
        </w:rPr>
        <w:t>Present:</w:t>
      </w:r>
    </w:p>
    <w:p w14:paraId="50471977" w14:textId="77777777" w:rsidR="00997DB7" w:rsidRPr="00997DB7" w:rsidRDefault="00997DB7" w:rsidP="00997DB7">
      <w:pPr>
        <w:widowControl w:val="0"/>
        <w:autoSpaceDE w:val="0"/>
        <w:autoSpaceDN w:val="0"/>
        <w:adjustRightInd w:val="0"/>
        <w:spacing w:after="0" w:line="240" w:lineRule="auto"/>
        <w:rPr>
          <w:rFonts w:eastAsia="Times New Roman" w:cstheme="minorHAnsi"/>
          <w:kern w:val="28"/>
          <w:sz w:val="24"/>
          <w:szCs w:val="24"/>
        </w:rPr>
      </w:pPr>
    </w:p>
    <w:p w14:paraId="3C063AFB" w14:textId="5BB6E85B" w:rsidR="00490BEB" w:rsidRDefault="00D90065" w:rsidP="009C0D13">
      <w:pPr>
        <w:jc w:val="both"/>
        <w:rPr>
          <w:rFonts w:eastAsia="Times New Roman" w:cstheme="minorHAnsi"/>
          <w:kern w:val="28"/>
          <w:sz w:val="24"/>
          <w:szCs w:val="24"/>
          <w:lang w:val="en-US"/>
        </w:rPr>
      </w:pPr>
      <w:r w:rsidRPr="00997DB7">
        <w:rPr>
          <w:rFonts w:eastAsia="Times New Roman" w:cstheme="minorHAnsi"/>
          <w:kern w:val="28"/>
          <w:sz w:val="24"/>
          <w:szCs w:val="24"/>
        </w:rPr>
        <w:t>Phil Novis (President</w:t>
      </w:r>
      <w:r>
        <w:rPr>
          <w:rFonts w:eastAsia="Times New Roman" w:cstheme="minorHAnsi"/>
          <w:kern w:val="28"/>
          <w:sz w:val="24"/>
          <w:szCs w:val="24"/>
        </w:rPr>
        <w:t>)</w:t>
      </w:r>
      <w:r w:rsidR="00514B48">
        <w:rPr>
          <w:rFonts w:eastAsia="Times New Roman" w:cstheme="minorHAnsi"/>
          <w:kern w:val="28"/>
          <w:sz w:val="24"/>
          <w:szCs w:val="24"/>
        </w:rPr>
        <w:t xml:space="preserve">(PN), </w:t>
      </w:r>
      <w:r w:rsidR="008C172C">
        <w:rPr>
          <w:rFonts w:eastAsia="Times New Roman" w:cstheme="minorHAnsi"/>
          <w:kern w:val="28"/>
          <w:sz w:val="24"/>
          <w:szCs w:val="24"/>
        </w:rPr>
        <w:t xml:space="preserve">Jane Roberts </w:t>
      </w:r>
      <w:r w:rsidR="00900CD3">
        <w:rPr>
          <w:rFonts w:eastAsia="Times New Roman" w:cstheme="minorHAnsi"/>
          <w:kern w:val="28"/>
          <w:sz w:val="24"/>
          <w:szCs w:val="24"/>
        </w:rPr>
        <w:t>(Vice</w:t>
      </w:r>
      <w:r w:rsidR="00A9633D">
        <w:rPr>
          <w:rFonts w:eastAsia="Times New Roman" w:cstheme="minorHAnsi"/>
          <w:kern w:val="28"/>
          <w:sz w:val="24"/>
          <w:szCs w:val="24"/>
        </w:rPr>
        <w:t>-</w:t>
      </w:r>
      <w:r w:rsidR="00900CD3">
        <w:rPr>
          <w:rFonts w:eastAsia="Times New Roman" w:cstheme="minorHAnsi"/>
          <w:kern w:val="28"/>
          <w:sz w:val="24"/>
          <w:szCs w:val="24"/>
        </w:rPr>
        <w:t>Chair</w:t>
      </w:r>
      <w:r w:rsidR="00A9633D">
        <w:rPr>
          <w:rFonts w:eastAsia="Times New Roman" w:cstheme="minorHAnsi"/>
          <w:kern w:val="28"/>
          <w:sz w:val="24"/>
          <w:szCs w:val="24"/>
        </w:rPr>
        <w:t>man)</w:t>
      </w:r>
      <w:r w:rsidR="008C172C">
        <w:rPr>
          <w:rFonts w:eastAsia="Times New Roman" w:cstheme="minorHAnsi"/>
          <w:kern w:val="28"/>
          <w:sz w:val="24"/>
          <w:szCs w:val="24"/>
        </w:rPr>
        <w:t>(JR),</w:t>
      </w:r>
      <w:r w:rsidR="008C172C" w:rsidRPr="00695BE4">
        <w:rPr>
          <w:rFonts w:eastAsia="Times New Roman" w:cstheme="minorHAnsi"/>
          <w:kern w:val="28"/>
          <w:sz w:val="24"/>
          <w:szCs w:val="24"/>
        </w:rPr>
        <w:t xml:space="preserve"> </w:t>
      </w:r>
      <w:r w:rsidR="008C172C">
        <w:rPr>
          <w:rFonts w:eastAsia="Times New Roman" w:cstheme="minorHAnsi"/>
          <w:kern w:val="28"/>
          <w:sz w:val="24"/>
          <w:szCs w:val="24"/>
        </w:rPr>
        <w:t>K</w:t>
      </w:r>
      <w:r w:rsidR="008C172C" w:rsidRPr="00997DB7">
        <w:rPr>
          <w:rFonts w:eastAsia="Times New Roman" w:cstheme="minorHAnsi"/>
          <w:kern w:val="28"/>
          <w:sz w:val="24"/>
          <w:szCs w:val="24"/>
        </w:rPr>
        <w:t>evin Sands (Secretary)(KS),</w:t>
      </w:r>
      <w:r w:rsidR="00E946D0" w:rsidRPr="00E946D0">
        <w:rPr>
          <w:rFonts w:eastAsia="Times New Roman" w:cstheme="minorHAnsi"/>
          <w:kern w:val="28"/>
          <w:sz w:val="24"/>
          <w:szCs w:val="24"/>
        </w:rPr>
        <w:t xml:space="preserve"> </w:t>
      </w:r>
      <w:r w:rsidR="00E946D0" w:rsidRPr="00997DB7">
        <w:rPr>
          <w:rFonts w:eastAsia="Times New Roman" w:cstheme="minorHAnsi"/>
          <w:kern w:val="28"/>
          <w:sz w:val="24"/>
          <w:szCs w:val="24"/>
        </w:rPr>
        <w:t>Geoff Appleton (Treasurer)(GA),</w:t>
      </w:r>
      <w:r w:rsidR="00E946D0" w:rsidRPr="00E946D0">
        <w:rPr>
          <w:rFonts w:eastAsia="Times New Roman" w:cstheme="minorHAnsi"/>
          <w:kern w:val="28"/>
          <w:sz w:val="24"/>
          <w:szCs w:val="24"/>
          <w:lang w:val="en-US"/>
        </w:rPr>
        <w:t xml:space="preserve"> </w:t>
      </w:r>
      <w:r w:rsidR="00997DB7" w:rsidRPr="00997DB7">
        <w:rPr>
          <w:rFonts w:eastAsia="Times New Roman" w:cstheme="minorHAnsi"/>
          <w:kern w:val="28"/>
          <w:sz w:val="24"/>
          <w:szCs w:val="24"/>
        </w:rPr>
        <w:t>Solveig Haywood (SH</w:t>
      </w:r>
      <w:r w:rsidR="00720DAB">
        <w:rPr>
          <w:rFonts w:eastAsia="Times New Roman" w:cstheme="minorHAnsi"/>
          <w:kern w:val="28"/>
          <w:sz w:val="24"/>
          <w:szCs w:val="24"/>
        </w:rPr>
        <w:t>),</w:t>
      </w:r>
      <w:r w:rsidR="00997DB7" w:rsidRPr="00997DB7">
        <w:rPr>
          <w:rFonts w:eastAsia="Times New Roman" w:cstheme="minorHAnsi"/>
          <w:kern w:val="28"/>
          <w:sz w:val="24"/>
          <w:szCs w:val="24"/>
          <w:lang w:val="en-US"/>
        </w:rPr>
        <w:t xml:space="preserve"> </w:t>
      </w:r>
      <w:r w:rsidR="00695BE4" w:rsidRPr="00997DB7">
        <w:rPr>
          <w:rFonts w:eastAsia="Times New Roman" w:cstheme="minorHAnsi"/>
          <w:kern w:val="28"/>
          <w:sz w:val="24"/>
          <w:szCs w:val="24"/>
        </w:rPr>
        <w:t>Chris Deverell (CD</w:t>
      </w:r>
      <w:r w:rsidR="00695BE4">
        <w:rPr>
          <w:rFonts w:eastAsia="Times New Roman" w:cstheme="minorHAnsi"/>
          <w:kern w:val="28"/>
          <w:sz w:val="24"/>
          <w:szCs w:val="24"/>
        </w:rPr>
        <w:t>)</w:t>
      </w:r>
      <w:r w:rsidR="00490BEB">
        <w:rPr>
          <w:rFonts w:eastAsia="Times New Roman" w:cstheme="minorHAnsi"/>
          <w:kern w:val="28"/>
          <w:sz w:val="24"/>
          <w:szCs w:val="24"/>
        </w:rPr>
        <w:t>,</w:t>
      </w:r>
      <w:r w:rsidR="00490BEB" w:rsidRPr="00490BEB">
        <w:rPr>
          <w:rFonts w:eastAsia="Times New Roman" w:cstheme="minorHAnsi"/>
          <w:kern w:val="28"/>
          <w:sz w:val="24"/>
          <w:szCs w:val="24"/>
        </w:rPr>
        <w:t xml:space="preserve"> </w:t>
      </w:r>
      <w:r w:rsidR="00490BEB">
        <w:rPr>
          <w:rFonts w:eastAsia="Times New Roman" w:cstheme="minorHAnsi"/>
          <w:kern w:val="28"/>
          <w:sz w:val="24"/>
          <w:szCs w:val="24"/>
        </w:rPr>
        <w:t>Neil Larry (NL)</w:t>
      </w:r>
      <w:r w:rsidR="00E946D0">
        <w:rPr>
          <w:rFonts w:eastAsia="Times New Roman" w:cstheme="minorHAnsi"/>
          <w:kern w:val="28"/>
          <w:sz w:val="24"/>
          <w:szCs w:val="24"/>
        </w:rPr>
        <w:t>,</w:t>
      </w:r>
      <w:r w:rsidR="00E946D0" w:rsidRPr="00E946D0">
        <w:rPr>
          <w:rFonts w:eastAsia="Times New Roman" w:cstheme="minorHAnsi"/>
          <w:kern w:val="28"/>
          <w:sz w:val="24"/>
          <w:szCs w:val="24"/>
          <w:lang w:val="en-US"/>
        </w:rPr>
        <w:t xml:space="preserve"> </w:t>
      </w:r>
      <w:r w:rsidR="00C15853">
        <w:rPr>
          <w:rFonts w:eastAsia="Times New Roman" w:cstheme="minorHAnsi"/>
          <w:kern w:val="28"/>
          <w:sz w:val="24"/>
          <w:szCs w:val="24"/>
          <w:lang w:val="en-US"/>
        </w:rPr>
        <w:t>Andy Barwell (AB)</w:t>
      </w:r>
      <w:r w:rsidR="0049661D">
        <w:rPr>
          <w:rFonts w:eastAsia="Times New Roman" w:cstheme="minorHAnsi"/>
          <w:kern w:val="28"/>
          <w:sz w:val="24"/>
          <w:szCs w:val="24"/>
          <w:lang w:val="en-US"/>
        </w:rPr>
        <w:t>,</w:t>
      </w:r>
      <w:r w:rsidR="009C0D13" w:rsidRPr="009C0D13">
        <w:rPr>
          <w:rFonts w:eastAsia="Times New Roman" w:cstheme="minorHAnsi"/>
          <w:kern w:val="28"/>
          <w:sz w:val="24"/>
          <w:szCs w:val="24"/>
        </w:rPr>
        <w:t xml:space="preserve"> </w:t>
      </w:r>
      <w:r w:rsidR="009C0D13" w:rsidRPr="00997DB7">
        <w:rPr>
          <w:rFonts w:eastAsia="Times New Roman" w:cstheme="minorHAnsi"/>
          <w:kern w:val="28"/>
          <w:sz w:val="24"/>
          <w:szCs w:val="24"/>
          <w:lang w:val="en-US"/>
        </w:rPr>
        <w:t>Lesley Cornish (LC)</w:t>
      </w:r>
      <w:r w:rsidR="009C0D13">
        <w:rPr>
          <w:rFonts w:eastAsia="Times New Roman" w:cstheme="minorHAnsi"/>
          <w:kern w:val="28"/>
          <w:sz w:val="24"/>
          <w:szCs w:val="24"/>
          <w:lang w:val="en-US"/>
        </w:rPr>
        <w:t>,</w:t>
      </w:r>
      <w:r w:rsidR="009C0D13" w:rsidRPr="00997DB7">
        <w:rPr>
          <w:rFonts w:eastAsia="Times New Roman" w:cstheme="minorHAnsi"/>
          <w:kern w:val="28"/>
          <w:sz w:val="24"/>
          <w:szCs w:val="24"/>
          <w:lang w:val="en-US"/>
        </w:rPr>
        <w:t xml:space="preserve"> </w:t>
      </w:r>
    </w:p>
    <w:p w14:paraId="44972F4B" w14:textId="77777777" w:rsidR="00A9633D" w:rsidRPr="00997DB7" w:rsidRDefault="00A9633D" w:rsidP="00A9633D">
      <w:pPr>
        <w:spacing w:after="0"/>
        <w:jc w:val="both"/>
        <w:rPr>
          <w:rFonts w:eastAsia="Times New Roman" w:cstheme="minorHAnsi"/>
          <w:kern w:val="28"/>
          <w:sz w:val="24"/>
          <w:szCs w:val="24"/>
          <w:lang w:val="en-US"/>
        </w:rPr>
      </w:pPr>
    </w:p>
    <w:tbl>
      <w:tblPr>
        <w:tblStyle w:val="TableGrid"/>
        <w:tblW w:w="9974" w:type="dxa"/>
        <w:tblLook w:val="04A0" w:firstRow="1" w:lastRow="0" w:firstColumn="1" w:lastColumn="0" w:noHBand="0" w:noVBand="1"/>
      </w:tblPr>
      <w:tblGrid>
        <w:gridCol w:w="704"/>
        <w:gridCol w:w="7220"/>
        <w:gridCol w:w="1134"/>
        <w:gridCol w:w="916"/>
      </w:tblGrid>
      <w:tr w:rsidR="00B320BC" w:rsidRPr="00C07B38" w14:paraId="46C4B17E" w14:textId="48D45669" w:rsidTr="00B320BC">
        <w:tc>
          <w:tcPr>
            <w:tcW w:w="704" w:type="dxa"/>
          </w:tcPr>
          <w:p w14:paraId="15F6484B" w14:textId="21A38A30" w:rsidR="00B320BC" w:rsidRPr="00C07B38" w:rsidRDefault="00B320BC" w:rsidP="00C07B38">
            <w:pPr>
              <w:jc w:val="center"/>
              <w:rPr>
                <w:rFonts w:cstheme="minorHAnsi"/>
                <w:b/>
                <w:bCs/>
                <w:sz w:val="24"/>
                <w:szCs w:val="24"/>
              </w:rPr>
            </w:pPr>
            <w:r w:rsidRPr="00C07B38">
              <w:rPr>
                <w:rFonts w:cstheme="minorHAnsi"/>
                <w:b/>
                <w:bCs/>
                <w:sz w:val="24"/>
                <w:szCs w:val="24"/>
              </w:rPr>
              <w:t>Item</w:t>
            </w:r>
          </w:p>
        </w:tc>
        <w:tc>
          <w:tcPr>
            <w:tcW w:w="7220" w:type="dxa"/>
          </w:tcPr>
          <w:p w14:paraId="24402370" w14:textId="151D13ED" w:rsidR="004E62D3" w:rsidRPr="00C07B38" w:rsidRDefault="00B320BC" w:rsidP="00E51A17">
            <w:pPr>
              <w:jc w:val="both"/>
              <w:rPr>
                <w:rFonts w:cstheme="minorHAnsi"/>
                <w:b/>
                <w:bCs/>
                <w:sz w:val="24"/>
                <w:szCs w:val="24"/>
              </w:rPr>
            </w:pPr>
            <w:r w:rsidRPr="00C07B38">
              <w:rPr>
                <w:rFonts w:cstheme="minorHAnsi"/>
                <w:b/>
                <w:bCs/>
                <w:sz w:val="24"/>
                <w:szCs w:val="24"/>
              </w:rPr>
              <w:t>Detail</w:t>
            </w:r>
            <w:r w:rsidR="00E51A17">
              <w:rPr>
                <w:rFonts w:cstheme="minorHAnsi"/>
                <w:b/>
                <w:bCs/>
                <w:sz w:val="24"/>
                <w:szCs w:val="24"/>
              </w:rPr>
              <w:t>s</w:t>
            </w:r>
          </w:p>
        </w:tc>
        <w:tc>
          <w:tcPr>
            <w:tcW w:w="1134" w:type="dxa"/>
          </w:tcPr>
          <w:p w14:paraId="4B9C5063" w14:textId="071CEE78" w:rsidR="00B320BC" w:rsidRPr="00484AB2" w:rsidRDefault="00B320BC" w:rsidP="00C07B38">
            <w:pPr>
              <w:jc w:val="center"/>
              <w:rPr>
                <w:rFonts w:cstheme="minorHAnsi"/>
                <w:b/>
                <w:bCs/>
                <w:sz w:val="24"/>
                <w:szCs w:val="24"/>
              </w:rPr>
            </w:pPr>
            <w:r w:rsidRPr="00484AB2">
              <w:rPr>
                <w:rFonts w:cstheme="minorHAnsi"/>
                <w:b/>
                <w:bCs/>
                <w:sz w:val="24"/>
                <w:szCs w:val="24"/>
              </w:rPr>
              <w:t>Action</w:t>
            </w:r>
          </w:p>
        </w:tc>
        <w:tc>
          <w:tcPr>
            <w:tcW w:w="916" w:type="dxa"/>
          </w:tcPr>
          <w:p w14:paraId="1503DA21" w14:textId="5E8B2AE0" w:rsidR="00B320BC" w:rsidRPr="00484AB2" w:rsidRDefault="00B320BC" w:rsidP="00C07B38">
            <w:pPr>
              <w:jc w:val="center"/>
              <w:rPr>
                <w:rFonts w:cstheme="minorHAnsi"/>
                <w:b/>
                <w:bCs/>
                <w:sz w:val="24"/>
                <w:szCs w:val="24"/>
              </w:rPr>
            </w:pPr>
            <w:r>
              <w:rPr>
                <w:rFonts w:cstheme="minorHAnsi"/>
                <w:b/>
                <w:bCs/>
                <w:sz w:val="24"/>
                <w:szCs w:val="24"/>
              </w:rPr>
              <w:t>Time</w:t>
            </w:r>
          </w:p>
        </w:tc>
      </w:tr>
      <w:tr w:rsidR="00B320BC" w:rsidRPr="00C07B38" w14:paraId="6EC5AB60" w14:textId="0FC3BFB1" w:rsidTr="00B320BC">
        <w:tc>
          <w:tcPr>
            <w:tcW w:w="704" w:type="dxa"/>
          </w:tcPr>
          <w:p w14:paraId="09872DE1" w14:textId="6F8D665D" w:rsidR="00B320BC" w:rsidRPr="00C07B38" w:rsidRDefault="00B320BC" w:rsidP="00C07B38">
            <w:pPr>
              <w:jc w:val="center"/>
              <w:rPr>
                <w:rFonts w:cstheme="minorHAnsi"/>
                <w:b/>
                <w:bCs/>
                <w:sz w:val="24"/>
                <w:szCs w:val="24"/>
              </w:rPr>
            </w:pPr>
            <w:r w:rsidRPr="00C07B38">
              <w:rPr>
                <w:rFonts w:cstheme="minorHAnsi"/>
                <w:b/>
                <w:bCs/>
                <w:sz w:val="24"/>
                <w:szCs w:val="24"/>
              </w:rPr>
              <w:t>1</w:t>
            </w:r>
          </w:p>
        </w:tc>
        <w:tc>
          <w:tcPr>
            <w:tcW w:w="7220" w:type="dxa"/>
          </w:tcPr>
          <w:p w14:paraId="21F7D1B4" w14:textId="69530EA8" w:rsidR="00B320BC" w:rsidRPr="00C07B38" w:rsidRDefault="00B320BC" w:rsidP="00C07B38">
            <w:pPr>
              <w:jc w:val="both"/>
              <w:rPr>
                <w:rFonts w:cstheme="minorHAnsi"/>
                <w:b/>
                <w:bCs/>
                <w:sz w:val="24"/>
                <w:szCs w:val="24"/>
              </w:rPr>
            </w:pPr>
            <w:r w:rsidRPr="00C07B38">
              <w:rPr>
                <w:rFonts w:cstheme="minorHAnsi"/>
                <w:b/>
                <w:bCs/>
                <w:sz w:val="24"/>
                <w:szCs w:val="24"/>
              </w:rPr>
              <w:t>Apologies</w:t>
            </w:r>
          </w:p>
        </w:tc>
        <w:tc>
          <w:tcPr>
            <w:tcW w:w="1134" w:type="dxa"/>
          </w:tcPr>
          <w:p w14:paraId="3B34AC60" w14:textId="77777777" w:rsidR="00B320BC" w:rsidRPr="00484AB2" w:rsidRDefault="00B320BC" w:rsidP="00C07B38">
            <w:pPr>
              <w:jc w:val="center"/>
              <w:rPr>
                <w:rFonts w:cstheme="minorHAnsi"/>
                <w:b/>
                <w:bCs/>
                <w:sz w:val="24"/>
                <w:szCs w:val="24"/>
              </w:rPr>
            </w:pPr>
          </w:p>
        </w:tc>
        <w:tc>
          <w:tcPr>
            <w:tcW w:w="916" w:type="dxa"/>
          </w:tcPr>
          <w:p w14:paraId="639DB3A1" w14:textId="77777777" w:rsidR="00B320BC" w:rsidRPr="00484AB2" w:rsidRDefault="00B320BC" w:rsidP="00C07B38">
            <w:pPr>
              <w:jc w:val="center"/>
              <w:rPr>
                <w:rFonts w:cstheme="minorHAnsi"/>
                <w:b/>
                <w:bCs/>
                <w:sz w:val="24"/>
                <w:szCs w:val="24"/>
              </w:rPr>
            </w:pPr>
          </w:p>
        </w:tc>
      </w:tr>
      <w:tr w:rsidR="00B320BC" w:rsidRPr="00C07B38" w14:paraId="1B9BFD92" w14:textId="6815F5B4" w:rsidTr="00B320BC">
        <w:tc>
          <w:tcPr>
            <w:tcW w:w="704" w:type="dxa"/>
          </w:tcPr>
          <w:p w14:paraId="304C6D2C" w14:textId="77777777" w:rsidR="00B320BC" w:rsidRPr="00C07B38" w:rsidRDefault="00B320BC" w:rsidP="00C07B38">
            <w:pPr>
              <w:jc w:val="center"/>
              <w:rPr>
                <w:rFonts w:cstheme="minorHAnsi"/>
                <w:sz w:val="24"/>
                <w:szCs w:val="24"/>
              </w:rPr>
            </w:pPr>
          </w:p>
        </w:tc>
        <w:tc>
          <w:tcPr>
            <w:tcW w:w="7220" w:type="dxa"/>
          </w:tcPr>
          <w:p w14:paraId="3FBCF822" w14:textId="0884816D" w:rsidR="00B320BC" w:rsidRDefault="00CE1F05" w:rsidP="009C0D13">
            <w:pPr>
              <w:jc w:val="both"/>
              <w:rPr>
                <w:rFonts w:cstheme="minorHAnsi"/>
                <w:sz w:val="24"/>
                <w:szCs w:val="24"/>
              </w:rPr>
            </w:pPr>
            <w:r w:rsidRPr="00997DB7">
              <w:rPr>
                <w:rFonts w:eastAsia="Times New Roman" w:cstheme="minorHAnsi"/>
                <w:kern w:val="28"/>
                <w:sz w:val="24"/>
                <w:szCs w:val="24"/>
                <w:lang w:val="en-US"/>
              </w:rPr>
              <w:t>Martin Sharpe (Chairman)(MS)</w:t>
            </w:r>
            <w:r>
              <w:rPr>
                <w:rFonts w:eastAsia="Times New Roman" w:cstheme="minorHAnsi"/>
                <w:kern w:val="28"/>
                <w:sz w:val="24"/>
                <w:szCs w:val="24"/>
                <w:lang w:val="en-US"/>
              </w:rPr>
              <w:t>,</w:t>
            </w:r>
            <w:r w:rsidRPr="00997DB7">
              <w:rPr>
                <w:rFonts w:eastAsia="Times New Roman" w:cstheme="minorHAnsi"/>
                <w:kern w:val="28"/>
                <w:sz w:val="24"/>
                <w:szCs w:val="24"/>
              </w:rPr>
              <w:t xml:space="preserve"> Margaret Appleton</w:t>
            </w:r>
            <w:r>
              <w:rPr>
                <w:rFonts w:eastAsia="Times New Roman" w:cstheme="minorHAnsi"/>
                <w:kern w:val="28"/>
                <w:sz w:val="24"/>
                <w:szCs w:val="24"/>
              </w:rPr>
              <w:t xml:space="preserve"> (MA),</w:t>
            </w:r>
            <w:r w:rsidRPr="00997DB7">
              <w:rPr>
                <w:rFonts w:eastAsia="Times New Roman" w:cstheme="minorHAnsi"/>
                <w:kern w:val="28"/>
                <w:sz w:val="24"/>
                <w:szCs w:val="24"/>
                <w:lang w:val="en-US"/>
              </w:rPr>
              <w:t xml:space="preserve"> Mel Grover (MG)</w:t>
            </w:r>
            <w:r>
              <w:rPr>
                <w:rFonts w:eastAsia="Times New Roman" w:cstheme="minorHAnsi"/>
                <w:kern w:val="28"/>
                <w:sz w:val="24"/>
                <w:szCs w:val="24"/>
                <w:lang w:val="en-US"/>
              </w:rPr>
              <w:t>,</w:t>
            </w:r>
            <w:r>
              <w:rPr>
                <w:rFonts w:eastAsia="Times New Roman" w:cstheme="minorHAnsi"/>
                <w:kern w:val="28"/>
                <w:sz w:val="24"/>
                <w:szCs w:val="24"/>
              </w:rPr>
              <w:t xml:space="preserve"> Jilly Lane (JL)</w:t>
            </w:r>
          </w:p>
          <w:p w14:paraId="7F050F04" w14:textId="30977AF3" w:rsidR="009C0D13" w:rsidRPr="00C07B38" w:rsidRDefault="009C0D13" w:rsidP="009C0D13">
            <w:pPr>
              <w:jc w:val="both"/>
              <w:rPr>
                <w:rFonts w:cstheme="minorHAnsi"/>
                <w:sz w:val="24"/>
                <w:szCs w:val="24"/>
              </w:rPr>
            </w:pPr>
          </w:p>
        </w:tc>
        <w:tc>
          <w:tcPr>
            <w:tcW w:w="1134" w:type="dxa"/>
          </w:tcPr>
          <w:p w14:paraId="001E0B16" w14:textId="77777777" w:rsidR="00B320BC" w:rsidRPr="00484AB2" w:rsidRDefault="00B320BC" w:rsidP="00C07B38">
            <w:pPr>
              <w:jc w:val="center"/>
              <w:rPr>
                <w:rFonts w:cstheme="minorHAnsi"/>
                <w:b/>
                <w:bCs/>
                <w:sz w:val="24"/>
                <w:szCs w:val="24"/>
              </w:rPr>
            </w:pPr>
          </w:p>
        </w:tc>
        <w:tc>
          <w:tcPr>
            <w:tcW w:w="916" w:type="dxa"/>
          </w:tcPr>
          <w:p w14:paraId="2D7FF3B3" w14:textId="77777777" w:rsidR="00B320BC" w:rsidRPr="00484AB2" w:rsidRDefault="00B320BC" w:rsidP="00C07B38">
            <w:pPr>
              <w:jc w:val="center"/>
              <w:rPr>
                <w:rFonts w:cstheme="minorHAnsi"/>
                <w:b/>
                <w:bCs/>
                <w:sz w:val="24"/>
                <w:szCs w:val="24"/>
              </w:rPr>
            </w:pPr>
          </w:p>
        </w:tc>
      </w:tr>
      <w:tr w:rsidR="00B320BC" w:rsidRPr="00C07B38" w14:paraId="181A75EC" w14:textId="40D5A6D8" w:rsidTr="00B320BC">
        <w:tc>
          <w:tcPr>
            <w:tcW w:w="704" w:type="dxa"/>
          </w:tcPr>
          <w:p w14:paraId="7DA7AE39" w14:textId="4BEFBEC9" w:rsidR="00B320BC" w:rsidRPr="00484AB2" w:rsidRDefault="00B320BC" w:rsidP="00C07B38">
            <w:pPr>
              <w:jc w:val="center"/>
              <w:rPr>
                <w:rFonts w:cstheme="minorHAnsi"/>
                <w:b/>
                <w:bCs/>
                <w:sz w:val="24"/>
                <w:szCs w:val="24"/>
              </w:rPr>
            </w:pPr>
            <w:r>
              <w:rPr>
                <w:rFonts w:cstheme="minorHAnsi"/>
                <w:b/>
                <w:bCs/>
                <w:sz w:val="24"/>
                <w:szCs w:val="24"/>
              </w:rPr>
              <w:t>2</w:t>
            </w:r>
          </w:p>
        </w:tc>
        <w:tc>
          <w:tcPr>
            <w:tcW w:w="7220" w:type="dxa"/>
          </w:tcPr>
          <w:p w14:paraId="24D3C6D5" w14:textId="2E8D180F" w:rsidR="00B320BC" w:rsidRPr="00484AB2" w:rsidRDefault="00B320BC" w:rsidP="00C07B38">
            <w:pPr>
              <w:jc w:val="both"/>
              <w:rPr>
                <w:rFonts w:cstheme="minorHAnsi"/>
                <w:b/>
                <w:bCs/>
                <w:sz w:val="24"/>
                <w:szCs w:val="24"/>
              </w:rPr>
            </w:pPr>
            <w:r w:rsidRPr="00484AB2">
              <w:rPr>
                <w:rFonts w:cstheme="minorHAnsi"/>
                <w:b/>
                <w:bCs/>
                <w:sz w:val="24"/>
                <w:szCs w:val="24"/>
              </w:rPr>
              <w:t>Minutes of the last meeting</w:t>
            </w:r>
          </w:p>
        </w:tc>
        <w:tc>
          <w:tcPr>
            <w:tcW w:w="1134" w:type="dxa"/>
          </w:tcPr>
          <w:p w14:paraId="6B7F923F" w14:textId="77777777" w:rsidR="00B320BC" w:rsidRPr="00484AB2" w:rsidRDefault="00B320BC" w:rsidP="00C07B38">
            <w:pPr>
              <w:jc w:val="center"/>
              <w:rPr>
                <w:rFonts w:cstheme="minorHAnsi"/>
                <w:b/>
                <w:bCs/>
                <w:sz w:val="24"/>
                <w:szCs w:val="24"/>
              </w:rPr>
            </w:pPr>
          </w:p>
        </w:tc>
        <w:tc>
          <w:tcPr>
            <w:tcW w:w="916" w:type="dxa"/>
          </w:tcPr>
          <w:p w14:paraId="5F6E8854" w14:textId="77777777" w:rsidR="00B320BC" w:rsidRPr="00484AB2" w:rsidRDefault="00B320BC" w:rsidP="00C07B38">
            <w:pPr>
              <w:jc w:val="center"/>
              <w:rPr>
                <w:rFonts w:cstheme="minorHAnsi"/>
                <w:b/>
                <w:bCs/>
                <w:sz w:val="24"/>
                <w:szCs w:val="24"/>
              </w:rPr>
            </w:pPr>
          </w:p>
        </w:tc>
      </w:tr>
      <w:tr w:rsidR="00B320BC" w:rsidRPr="00C07B38" w14:paraId="4917A16B" w14:textId="0DF07529" w:rsidTr="00B320BC">
        <w:tc>
          <w:tcPr>
            <w:tcW w:w="704" w:type="dxa"/>
          </w:tcPr>
          <w:p w14:paraId="4A2A9C1A" w14:textId="77777777" w:rsidR="00B320BC" w:rsidRPr="00C07B38" w:rsidRDefault="00B320BC" w:rsidP="00C07B38">
            <w:pPr>
              <w:jc w:val="center"/>
              <w:rPr>
                <w:rFonts w:cstheme="minorHAnsi"/>
                <w:sz w:val="24"/>
                <w:szCs w:val="24"/>
              </w:rPr>
            </w:pPr>
          </w:p>
        </w:tc>
        <w:tc>
          <w:tcPr>
            <w:tcW w:w="7220" w:type="dxa"/>
          </w:tcPr>
          <w:p w14:paraId="6DE0A26C" w14:textId="4B14CCFE" w:rsidR="00CF63D5" w:rsidRDefault="00CE1F05" w:rsidP="00C07B38">
            <w:pPr>
              <w:jc w:val="both"/>
              <w:rPr>
                <w:rFonts w:cstheme="minorHAnsi"/>
                <w:sz w:val="24"/>
                <w:szCs w:val="24"/>
              </w:rPr>
            </w:pPr>
            <w:r>
              <w:rPr>
                <w:rFonts w:cstheme="minorHAnsi"/>
                <w:sz w:val="24"/>
                <w:szCs w:val="24"/>
              </w:rPr>
              <w:t>Accepted and signed by Jane</w:t>
            </w:r>
            <w:r w:rsidR="00182E39">
              <w:rPr>
                <w:rFonts w:cstheme="minorHAnsi"/>
                <w:sz w:val="24"/>
                <w:szCs w:val="24"/>
              </w:rPr>
              <w:t>.</w:t>
            </w:r>
          </w:p>
          <w:p w14:paraId="5FB36237" w14:textId="6603D11C" w:rsidR="009C0D13" w:rsidRPr="00C07B38" w:rsidRDefault="009C0D13" w:rsidP="00C07B38">
            <w:pPr>
              <w:jc w:val="both"/>
              <w:rPr>
                <w:rFonts w:cstheme="minorHAnsi"/>
                <w:sz w:val="24"/>
                <w:szCs w:val="24"/>
              </w:rPr>
            </w:pPr>
          </w:p>
        </w:tc>
        <w:tc>
          <w:tcPr>
            <w:tcW w:w="1134" w:type="dxa"/>
          </w:tcPr>
          <w:p w14:paraId="7FCBD0D6" w14:textId="77777777" w:rsidR="00B320BC" w:rsidRPr="00484AB2" w:rsidRDefault="00B320BC" w:rsidP="00C07B38">
            <w:pPr>
              <w:jc w:val="center"/>
              <w:rPr>
                <w:rFonts w:cstheme="minorHAnsi"/>
                <w:b/>
                <w:bCs/>
                <w:sz w:val="24"/>
                <w:szCs w:val="24"/>
              </w:rPr>
            </w:pPr>
          </w:p>
        </w:tc>
        <w:tc>
          <w:tcPr>
            <w:tcW w:w="916" w:type="dxa"/>
          </w:tcPr>
          <w:p w14:paraId="5CCB5E9D" w14:textId="77777777" w:rsidR="00B320BC" w:rsidRPr="00484AB2" w:rsidRDefault="00B320BC" w:rsidP="00C07B38">
            <w:pPr>
              <w:jc w:val="center"/>
              <w:rPr>
                <w:rFonts w:cstheme="minorHAnsi"/>
                <w:b/>
                <w:bCs/>
                <w:sz w:val="24"/>
                <w:szCs w:val="24"/>
              </w:rPr>
            </w:pPr>
          </w:p>
        </w:tc>
      </w:tr>
      <w:tr w:rsidR="00B320BC" w:rsidRPr="00C07B38" w14:paraId="07A1FFB0" w14:textId="46A86D96" w:rsidTr="00B320BC">
        <w:tc>
          <w:tcPr>
            <w:tcW w:w="704" w:type="dxa"/>
          </w:tcPr>
          <w:p w14:paraId="2A98737E" w14:textId="23360673" w:rsidR="00B320BC" w:rsidRPr="00484AB2" w:rsidRDefault="00B320BC" w:rsidP="00212447">
            <w:pPr>
              <w:jc w:val="center"/>
              <w:rPr>
                <w:rFonts w:cstheme="minorHAnsi"/>
                <w:b/>
                <w:bCs/>
                <w:sz w:val="24"/>
                <w:szCs w:val="24"/>
              </w:rPr>
            </w:pPr>
            <w:r>
              <w:rPr>
                <w:rFonts w:cstheme="minorHAnsi"/>
                <w:b/>
                <w:bCs/>
                <w:sz w:val="24"/>
                <w:szCs w:val="24"/>
              </w:rPr>
              <w:t>3</w:t>
            </w:r>
          </w:p>
        </w:tc>
        <w:tc>
          <w:tcPr>
            <w:tcW w:w="7220" w:type="dxa"/>
          </w:tcPr>
          <w:p w14:paraId="359378A6" w14:textId="3BD77998" w:rsidR="00B320BC" w:rsidRPr="00484AB2" w:rsidRDefault="00B320BC" w:rsidP="00C07B38">
            <w:pPr>
              <w:jc w:val="both"/>
              <w:rPr>
                <w:rFonts w:cstheme="minorHAnsi"/>
                <w:b/>
                <w:bCs/>
                <w:sz w:val="24"/>
                <w:szCs w:val="24"/>
              </w:rPr>
            </w:pPr>
            <w:r w:rsidRPr="00484AB2">
              <w:rPr>
                <w:rFonts w:cstheme="minorHAnsi"/>
                <w:b/>
                <w:bCs/>
                <w:sz w:val="24"/>
                <w:szCs w:val="24"/>
              </w:rPr>
              <w:t>Matters Arising</w:t>
            </w:r>
          </w:p>
        </w:tc>
        <w:tc>
          <w:tcPr>
            <w:tcW w:w="1134" w:type="dxa"/>
          </w:tcPr>
          <w:p w14:paraId="758843E8" w14:textId="77777777" w:rsidR="00B320BC" w:rsidRPr="00484AB2" w:rsidRDefault="00B320BC" w:rsidP="00C07B38">
            <w:pPr>
              <w:jc w:val="center"/>
              <w:rPr>
                <w:rFonts w:cstheme="minorHAnsi"/>
                <w:b/>
                <w:bCs/>
                <w:sz w:val="24"/>
                <w:szCs w:val="24"/>
              </w:rPr>
            </w:pPr>
          </w:p>
        </w:tc>
        <w:tc>
          <w:tcPr>
            <w:tcW w:w="916" w:type="dxa"/>
          </w:tcPr>
          <w:p w14:paraId="4680E68F" w14:textId="77777777" w:rsidR="00B320BC" w:rsidRPr="00484AB2" w:rsidRDefault="00B320BC" w:rsidP="00C07B38">
            <w:pPr>
              <w:jc w:val="center"/>
              <w:rPr>
                <w:rFonts w:cstheme="minorHAnsi"/>
                <w:b/>
                <w:bCs/>
                <w:sz w:val="24"/>
                <w:szCs w:val="24"/>
              </w:rPr>
            </w:pPr>
          </w:p>
        </w:tc>
      </w:tr>
      <w:tr w:rsidR="00B320BC" w:rsidRPr="00C07B38" w14:paraId="24E70781" w14:textId="14C1B219" w:rsidTr="00B320BC">
        <w:tc>
          <w:tcPr>
            <w:tcW w:w="704" w:type="dxa"/>
          </w:tcPr>
          <w:p w14:paraId="2A8EFFD0" w14:textId="77777777" w:rsidR="00B320BC" w:rsidRPr="00C07B38" w:rsidRDefault="00B320BC" w:rsidP="00C07B38">
            <w:pPr>
              <w:jc w:val="center"/>
              <w:rPr>
                <w:rFonts w:cstheme="minorHAnsi"/>
                <w:sz w:val="24"/>
                <w:szCs w:val="24"/>
              </w:rPr>
            </w:pPr>
          </w:p>
        </w:tc>
        <w:tc>
          <w:tcPr>
            <w:tcW w:w="7220" w:type="dxa"/>
          </w:tcPr>
          <w:p w14:paraId="595DC9F0" w14:textId="41B6F34D" w:rsidR="00B320BC" w:rsidRDefault="00CE1F05" w:rsidP="009C0D13">
            <w:pPr>
              <w:widowControl w:val="0"/>
              <w:autoSpaceDE w:val="0"/>
              <w:autoSpaceDN w:val="0"/>
              <w:adjustRightInd w:val="0"/>
              <w:rPr>
                <w:rFonts w:cstheme="minorHAnsi"/>
                <w:sz w:val="24"/>
                <w:szCs w:val="24"/>
              </w:rPr>
            </w:pPr>
            <w:r>
              <w:rPr>
                <w:rFonts w:cstheme="minorHAnsi"/>
                <w:sz w:val="24"/>
                <w:szCs w:val="24"/>
              </w:rPr>
              <w:t>Item 7 – Card readers are all set up and ready to go.</w:t>
            </w:r>
          </w:p>
          <w:p w14:paraId="0A07B0C1" w14:textId="77777777" w:rsidR="00CE1F05" w:rsidRPr="00182E39" w:rsidRDefault="00CE1F05" w:rsidP="009C0D13">
            <w:pPr>
              <w:widowControl w:val="0"/>
              <w:autoSpaceDE w:val="0"/>
              <w:autoSpaceDN w:val="0"/>
              <w:adjustRightInd w:val="0"/>
              <w:rPr>
                <w:rFonts w:cstheme="minorHAnsi"/>
                <w:sz w:val="16"/>
                <w:szCs w:val="16"/>
              </w:rPr>
            </w:pPr>
          </w:p>
          <w:p w14:paraId="03962860" w14:textId="621D6751" w:rsidR="00CE1F05" w:rsidRDefault="00CE1F05" w:rsidP="009C0D13">
            <w:pPr>
              <w:widowControl w:val="0"/>
              <w:autoSpaceDE w:val="0"/>
              <w:autoSpaceDN w:val="0"/>
              <w:adjustRightInd w:val="0"/>
              <w:rPr>
                <w:rFonts w:cstheme="minorHAnsi"/>
                <w:sz w:val="24"/>
                <w:szCs w:val="24"/>
              </w:rPr>
            </w:pPr>
            <w:r>
              <w:rPr>
                <w:rFonts w:cstheme="minorHAnsi"/>
                <w:sz w:val="24"/>
                <w:szCs w:val="24"/>
              </w:rPr>
              <w:t>Item 9 – Treasurer and Outings job descriptions to be updated in a week from meeting but as individual documents.</w:t>
            </w:r>
          </w:p>
          <w:p w14:paraId="4AF894B2" w14:textId="591C9AD0" w:rsidR="00B320BC" w:rsidRPr="00C07B38" w:rsidRDefault="00B320BC" w:rsidP="00182E39">
            <w:pPr>
              <w:widowControl w:val="0"/>
              <w:autoSpaceDE w:val="0"/>
              <w:autoSpaceDN w:val="0"/>
              <w:adjustRightInd w:val="0"/>
              <w:rPr>
                <w:rFonts w:cstheme="minorHAnsi"/>
                <w:sz w:val="24"/>
                <w:szCs w:val="24"/>
              </w:rPr>
            </w:pPr>
          </w:p>
        </w:tc>
        <w:tc>
          <w:tcPr>
            <w:tcW w:w="1134" w:type="dxa"/>
          </w:tcPr>
          <w:p w14:paraId="7A0CFA59" w14:textId="77777777" w:rsidR="00B320BC" w:rsidRDefault="00B320BC" w:rsidP="006432D1">
            <w:pPr>
              <w:jc w:val="center"/>
              <w:rPr>
                <w:rFonts w:cstheme="minorHAnsi"/>
                <w:b/>
                <w:bCs/>
                <w:sz w:val="24"/>
                <w:szCs w:val="24"/>
              </w:rPr>
            </w:pPr>
          </w:p>
          <w:p w14:paraId="7934DD78" w14:textId="77777777" w:rsidR="00CE1F05" w:rsidRDefault="00CE1F05" w:rsidP="006432D1">
            <w:pPr>
              <w:jc w:val="center"/>
              <w:rPr>
                <w:rFonts w:cstheme="minorHAnsi"/>
                <w:b/>
                <w:bCs/>
                <w:sz w:val="24"/>
                <w:szCs w:val="24"/>
              </w:rPr>
            </w:pPr>
          </w:p>
          <w:p w14:paraId="1FB0BA0B" w14:textId="77777777" w:rsidR="00CE1F05" w:rsidRDefault="00CE1F05" w:rsidP="006432D1">
            <w:pPr>
              <w:jc w:val="center"/>
              <w:rPr>
                <w:rFonts w:cstheme="minorHAnsi"/>
                <w:b/>
                <w:bCs/>
                <w:sz w:val="24"/>
                <w:szCs w:val="24"/>
              </w:rPr>
            </w:pPr>
          </w:p>
          <w:p w14:paraId="3359FEB7" w14:textId="0E29EEDA" w:rsidR="00CE1F05" w:rsidRDefault="00CE1F05" w:rsidP="006432D1">
            <w:pPr>
              <w:jc w:val="center"/>
              <w:rPr>
                <w:rFonts w:cstheme="minorHAnsi"/>
                <w:b/>
                <w:bCs/>
                <w:sz w:val="24"/>
                <w:szCs w:val="24"/>
              </w:rPr>
            </w:pPr>
            <w:r>
              <w:rPr>
                <w:rFonts w:cstheme="minorHAnsi"/>
                <w:b/>
                <w:bCs/>
                <w:sz w:val="24"/>
                <w:szCs w:val="24"/>
              </w:rPr>
              <w:t>GA/MA</w:t>
            </w:r>
          </w:p>
          <w:p w14:paraId="3D6D4B1A" w14:textId="558A35C3" w:rsidR="009C0D13" w:rsidRPr="00484AB2" w:rsidRDefault="009C0D13" w:rsidP="006432D1">
            <w:pPr>
              <w:jc w:val="center"/>
              <w:rPr>
                <w:rFonts w:cstheme="minorHAnsi"/>
                <w:b/>
                <w:bCs/>
                <w:sz w:val="24"/>
                <w:szCs w:val="24"/>
              </w:rPr>
            </w:pPr>
          </w:p>
        </w:tc>
        <w:tc>
          <w:tcPr>
            <w:tcW w:w="916" w:type="dxa"/>
          </w:tcPr>
          <w:p w14:paraId="4A55CBA8" w14:textId="77777777" w:rsidR="00B320BC" w:rsidRDefault="00B320BC" w:rsidP="00C07B38">
            <w:pPr>
              <w:jc w:val="center"/>
              <w:rPr>
                <w:rFonts w:cstheme="minorHAnsi"/>
                <w:b/>
                <w:bCs/>
                <w:sz w:val="24"/>
                <w:szCs w:val="24"/>
              </w:rPr>
            </w:pPr>
          </w:p>
          <w:p w14:paraId="400C1826" w14:textId="77777777" w:rsidR="00CE1F05" w:rsidRDefault="00CE1F05" w:rsidP="00C07B38">
            <w:pPr>
              <w:jc w:val="center"/>
              <w:rPr>
                <w:rFonts w:cstheme="minorHAnsi"/>
                <w:b/>
                <w:bCs/>
                <w:sz w:val="24"/>
                <w:szCs w:val="24"/>
              </w:rPr>
            </w:pPr>
          </w:p>
          <w:p w14:paraId="51E0156C" w14:textId="77777777" w:rsidR="00CE1F05" w:rsidRDefault="00CE1F05" w:rsidP="00C07B38">
            <w:pPr>
              <w:jc w:val="center"/>
              <w:rPr>
                <w:rFonts w:cstheme="minorHAnsi"/>
                <w:b/>
                <w:bCs/>
                <w:sz w:val="24"/>
                <w:szCs w:val="24"/>
              </w:rPr>
            </w:pPr>
          </w:p>
          <w:p w14:paraId="27916A82" w14:textId="3EDA2E2E" w:rsidR="00CE1F05" w:rsidRDefault="00CE1F05" w:rsidP="00C07B38">
            <w:pPr>
              <w:jc w:val="center"/>
              <w:rPr>
                <w:rFonts w:cstheme="minorHAnsi"/>
                <w:b/>
                <w:bCs/>
                <w:sz w:val="24"/>
                <w:szCs w:val="24"/>
              </w:rPr>
            </w:pPr>
            <w:r>
              <w:rPr>
                <w:rFonts w:cstheme="minorHAnsi"/>
                <w:b/>
                <w:bCs/>
                <w:sz w:val="24"/>
                <w:szCs w:val="24"/>
              </w:rPr>
              <w:t>11 Apr</w:t>
            </w:r>
          </w:p>
          <w:p w14:paraId="65DA1F1A" w14:textId="155AC026" w:rsidR="009C0D13" w:rsidRDefault="009C0D13" w:rsidP="00C07B38">
            <w:pPr>
              <w:jc w:val="center"/>
              <w:rPr>
                <w:rFonts w:cstheme="minorHAnsi"/>
                <w:b/>
                <w:bCs/>
                <w:sz w:val="24"/>
                <w:szCs w:val="24"/>
              </w:rPr>
            </w:pPr>
          </w:p>
        </w:tc>
      </w:tr>
      <w:tr w:rsidR="00B320BC" w:rsidRPr="00C07B38" w14:paraId="038288D7" w14:textId="2BA2A2DD" w:rsidTr="00B320BC">
        <w:tc>
          <w:tcPr>
            <w:tcW w:w="704" w:type="dxa"/>
          </w:tcPr>
          <w:p w14:paraId="51B5FFF3" w14:textId="6A2922AF" w:rsidR="00B320BC" w:rsidRPr="00484AB2" w:rsidRDefault="00B320BC" w:rsidP="00C07B38">
            <w:pPr>
              <w:jc w:val="center"/>
              <w:rPr>
                <w:rFonts w:cstheme="minorHAnsi"/>
                <w:b/>
                <w:bCs/>
                <w:sz w:val="24"/>
                <w:szCs w:val="24"/>
              </w:rPr>
            </w:pPr>
            <w:r>
              <w:rPr>
                <w:rFonts w:cstheme="minorHAnsi"/>
                <w:b/>
                <w:bCs/>
                <w:sz w:val="24"/>
                <w:szCs w:val="24"/>
              </w:rPr>
              <w:t>4</w:t>
            </w:r>
          </w:p>
        </w:tc>
        <w:tc>
          <w:tcPr>
            <w:tcW w:w="7220" w:type="dxa"/>
          </w:tcPr>
          <w:p w14:paraId="4E28EA43" w14:textId="26A601AB" w:rsidR="00B320BC" w:rsidRPr="00484AB2" w:rsidRDefault="00B320BC" w:rsidP="00C07B38">
            <w:pPr>
              <w:jc w:val="both"/>
              <w:rPr>
                <w:rFonts w:cstheme="minorHAnsi"/>
                <w:b/>
                <w:bCs/>
                <w:sz w:val="24"/>
                <w:szCs w:val="24"/>
              </w:rPr>
            </w:pPr>
            <w:r w:rsidRPr="00484AB2">
              <w:rPr>
                <w:rFonts w:cstheme="minorHAnsi"/>
                <w:b/>
                <w:bCs/>
                <w:sz w:val="24"/>
                <w:szCs w:val="24"/>
              </w:rPr>
              <w:t>Correspondence</w:t>
            </w:r>
          </w:p>
        </w:tc>
        <w:tc>
          <w:tcPr>
            <w:tcW w:w="1134" w:type="dxa"/>
          </w:tcPr>
          <w:p w14:paraId="12AFF624" w14:textId="77777777" w:rsidR="00B320BC" w:rsidRPr="00484AB2" w:rsidRDefault="00B320BC" w:rsidP="00C07B38">
            <w:pPr>
              <w:jc w:val="center"/>
              <w:rPr>
                <w:rFonts w:cstheme="minorHAnsi"/>
                <w:b/>
                <w:bCs/>
                <w:sz w:val="24"/>
                <w:szCs w:val="24"/>
              </w:rPr>
            </w:pPr>
          </w:p>
        </w:tc>
        <w:tc>
          <w:tcPr>
            <w:tcW w:w="916" w:type="dxa"/>
          </w:tcPr>
          <w:p w14:paraId="194EB61B" w14:textId="77777777" w:rsidR="00B320BC" w:rsidRPr="00484AB2" w:rsidRDefault="00B320BC" w:rsidP="00C07B38">
            <w:pPr>
              <w:jc w:val="center"/>
              <w:rPr>
                <w:rFonts w:cstheme="minorHAnsi"/>
                <w:b/>
                <w:bCs/>
                <w:sz w:val="24"/>
                <w:szCs w:val="24"/>
              </w:rPr>
            </w:pPr>
          </w:p>
        </w:tc>
      </w:tr>
      <w:tr w:rsidR="00B320BC" w:rsidRPr="00C07B38" w14:paraId="359780AA" w14:textId="2540F6B1" w:rsidTr="00B320BC">
        <w:tc>
          <w:tcPr>
            <w:tcW w:w="704" w:type="dxa"/>
          </w:tcPr>
          <w:p w14:paraId="41C857B4" w14:textId="77777777" w:rsidR="00B320BC" w:rsidRPr="00C07B38" w:rsidRDefault="00B320BC" w:rsidP="00C07B38">
            <w:pPr>
              <w:jc w:val="center"/>
              <w:rPr>
                <w:rFonts w:cstheme="minorHAnsi"/>
                <w:sz w:val="24"/>
                <w:szCs w:val="24"/>
              </w:rPr>
            </w:pPr>
          </w:p>
        </w:tc>
        <w:tc>
          <w:tcPr>
            <w:tcW w:w="7220" w:type="dxa"/>
          </w:tcPr>
          <w:p w14:paraId="5F6C1DD3" w14:textId="19757BA3" w:rsidR="00B320BC" w:rsidRDefault="00CE1F05" w:rsidP="005E4516">
            <w:pPr>
              <w:jc w:val="both"/>
              <w:rPr>
                <w:rFonts w:cstheme="minorHAnsi"/>
                <w:sz w:val="24"/>
                <w:szCs w:val="24"/>
              </w:rPr>
            </w:pPr>
            <w:r>
              <w:rPr>
                <w:rFonts w:cstheme="minorHAnsi"/>
                <w:sz w:val="24"/>
                <w:szCs w:val="24"/>
              </w:rPr>
              <w:t>Nothing received</w:t>
            </w:r>
            <w:r w:rsidR="00182E39">
              <w:rPr>
                <w:rFonts w:cstheme="minorHAnsi"/>
                <w:sz w:val="24"/>
                <w:szCs w:val="24"/>
              </w:rPr>
              <w:t>.</w:t>
            </w:r>
          </w:p>
          <w:p w14:paraId="3DD965B0" w14:textId="63703789" w:rsidR="00B320BC" w:rsidRPr="004765AA" w:rsidRDefault="00B320BC" w:rsidP="005E4516">
            <w:pPr>
              <w:jc w:val="both"/>
              <w:rPr>
                <w:rFonts w:cstheme="minorHAnsi"/>
                <w:sz w:val="24"/>
                <w:szCs w:val="24"/>
              </w:rPr>
            </w:pPr>
          </w:p>
        </w:tc>
        <w:tc>
          <w:tcPr>
            <w:tcW w:w="1134" w:type="dxa"/>
          </w:tcPr>
          <w:p w14:paraId="1B7DD776" w14:textId="77777777" w:rsidR="00B320BC" w:rsidRDefault="00B320BC" w:rsidP="00C07B38">
            <w:pPr>
              <w:jc w:val="center"/>
              <w:rPr>
                <w:rFonts w:cstheme="minorHAnsi"/>
                <w:b/>
                <w:bCs/>
                <w:sz w:val="24"/>
                <w:szCs w:val="24"/>
              </w:rPr>
            </w:pPr>
          </w:p>
          <w:p w14:paraId="581EEDD9" w14:textId="01411239" w:rsidR="00B320BC" w:rsidRPr="00484AB2" w:rsidRDefault="00B320BC" w:rsidP="00C07B38">
            <w:pPr>
              <w:jc w:val="center"/>
              <w:rPr>
                <w:rFonts w:cstheme="minorHAnsi"/>
                <w:b/>
                <w:bCs/>
                <w:sz w:val="24"/>
                <w:szCs w:val="24"/>
              </w:rPr>
            </w:pPr>
          </w:p>
        </w:tc>
        <w:tc>
          <w:tcPr>
            <w:tcW w:w="916" w:type="dxa"/>
          </w:tcPr>
          <w:p w14:paraId="4844A783" w14:textId="77777777" w:rsidR="00B320BC" w:rsidRDefault="00B320BC" w:rsidP="00C07B38">
            <w:pPr>
              <w:jc w:val="center"/>
              <w:rPr>
                <w:rFonts w:cstheme="minorHAnsi"/>
                <w:b/>
                <w:bCs/>
                <w:sz w:val="24"/>
                <w:szCs w:val="24"/>
              </w:rPr>
            </w:pPr>
          </w:p>
        </w:tc>
      </w:tr>
      <w:tr w:rsidR="00B320BC" w:rsidRPr="00C07B38" w14:paraId="4CEA2F8A" w14:textId="2DB5F4A7" w:rsidTr="00B320BC">
        <w:tc>
          <w:tcPr>
            <w:tcW w:w="704" w:type="dxa"/>
          </w:tcPr>
          <w:p w14:paraId="294F6C17" w14:textId="618DE7BB" w:rsidR="00B320BC" w:rsidRPr="00484AB2" w:rsidRDefault="00B320BC" w:rsidP="00C07B38">
            <w:pPr>
              <w:jc w:val="center"/>
              <w:rPr>
                <w:rFonts w:cstheme="minorHAnsi"/>
                <w:b/>
                <w:bCs/>
                <w:sz w:val="24"/>
                <w:szCs w:val="24"/>
              </w:rPr>
            </w:pPr>
            <w:r>
              <w:rPr>
                <w:rFonts w:cstheme="minorHAnsi"/>
                <w:b/>
                <w:bCs/>
                <w:sz w:val="24"/>
                <w:szCs w:val="24"/>
              </w:rPr>
              <w:t>5</w:t>
            </w:r>
          </w:p>
        </w:tc>
        <w:tc>
          <w:tcPr>
            <w:tcW w:w="7220" w:type="dxa"/>
          </w:tcPr>
          <w:p w14:paraId="66F26A72" w14:textId="0AB0EF93" w:rsidR="00B320BC" w:rsidRPr="00484AB2" w:rsidRDefault="00B320BC" w:rsidP="00C07B38">
            <w:pPr>
              <w:jc w:val="both"/>
              <w:rPr>
                <w:rFonts w:cstheme="minorHAnsi"/>
                <w:b/>
                <w:bCs/>
                <w:sz w:val="24"/>
                <w:szCs w:val="24"/>
              </w:rPr>
            </w:pPr>
            <w:r w:rsidRPr="00484AB2">
              <w:rPr>
                <w:rFonts w:cstheme="minorHAnsi"/>
                <w:b/>
                <w:bCs/>
                <w:sz w:val="24"/>
                <w:szCs w:val="24"/>
              </w:rPr>
              <w:t>Treasurers Report</w:t>
            </w:r>
          </w:p>
        </w:tc>
        <w:tc>
          <w:tcPr>
            <w:tcW w:w="1134" w:type="dxa"/>
          </w:tcPr>
          <w:p w14:paraId="7CEA8B2D" w14:textId="77777777" w:rsidR="00B320BC" w:rsidRPr="00484AB2" w:rsidRDefault="00B320BC" w:rsidP="00C07B38">
            <w:pPr>
              <w:jc w:val="center"/>
              <w:rPr>
                <w:rFonts w:cstheme="minorHAnsi"/>
                <w:b/>
                <w:bCs/>
                <w:sz w:val="24"/>
                <w:szCs w:val="24"/>
              </w:rPr>
            </w:pPr>
          </w:p>
        </w:tc>
        <w:tc>
          <w:tcPr>
            <w:tcW w:w="916" w:type="dxa"/>
          </w:tcPr>
          <w:p w14:paraId="38777EAA" w14:textId="77777777" w:rsidR="00B320BC" w:rsidRPr="00484AB2" w:rsidRDefault="00B320BC" w:rsidP="00C07B38">
            <w:pPr>
              <w:jc w:val="center"/>
              <w:rPr>
                <w:rFonts w:cstheme="minorHAnsi"/>
                <w:b/>
                <w:bCs/>
                <w:sz w:val="24"/>
                <w:szCs w:val="24"/>
              </w:rPr>
            </w:pPr>
          </w:p>
        </w:tc>
      </w:tr>
      <w:tr w:rsidR="00B320BC" w:rsidRPr="00C07B38" w14:paraId="6E49BE47" w14:textId="4C762C0C" w:rsidTr="00B320BC">
        <w:tc>
          <w:tcPr>
            <w:tcW w:w="704" w:type="dxa"/>
          </w:tcPr>
          <w:p w14:paraId="5F9983D9" w14:textId="77777777" w:rsidR="00B320BC" w:rsidRPr="002354D8" w:rsidRDefault="00B320BC" w:rsidP="0033439D">
            <w:pPr>
              <w:jc w:val="center"/>
              <w:rPr>
                <w:rFonts w:cstheme="minorHAnsi"/>
                <w:sz w:val="24"/>
                <w:szCs w:val="24"/>
              </w:rPr>
            </w:pPr>
          </w:p>
        </w:tc>
        <w:tc>
          <w:tcPr>
            <w:tcW w:w="7220" w:type="dxa"/>
          </w:tcPr>
          <w:p w14:paraId="355C169C" w14:textId="77777777" w:rsidR="00ED1659" w:rsidRDefault="00ED1659" w:rsidP="00ED1659">
            <w:pPr>
              <w:jc w:val="both"/>
              <w:rPr>
                <w:rFonts w:cstheme="minorHAnsi"/>
                <w:sz w:val="24"/>
                <w:szCs w:val="24"/>
              </w:rPr>
            </w:pPr>
            <w:r>
              <w:rPr>
                <w:rFonts w:cstheme="minorHAnsi"/>
                <w:sz w:val="24"/>
                <w:szCs w:val="24"/>
              </w:rPr>
              <w:t>Geoff presented the report indicating recent income and outgoings and the overall position of the bank balance.</w:t>
            </w:r>
          </w:p>
          <w:p w14:paraId="1F6412E5" w14:textId="2619C0A9" w:rsidR="00E16C70" w:rsidRPr="00F27F35" w:rsidRDefault="00E16C70" w:rsidP="001D4219">
            <w:pPr>
              <w:jc w:val="both"/>
              <w:rPr>
                <w:rFonts w:cstheme="minorHAnsi"/>
                <w:sz w:val="24"/>
                <w:szCs w:val="24"/>
              </w:rPr>
            </w:pPr>
          </w:p>
        </w:tc>
        <w:tc>
          <w:tcPr>
            <w:tcW w:w="1134" w:type="dxa"/>
          </w:tcPr>
          <w:p w14:paraId="5D35A6B8" w14:textId="04E2C0FD" w:rsidR="00B320BC" w:rsidRPr="00484AB2" w:rsidRDefault="00B320BC" w:rsidP="0033439D">
            <w:pPr>
              <w:jc w:val="center"/>
              <w:rPr>
                <w:rFonts w:cstheme="minorHAnsi"/>
                <w:b/>
                <w:bCs/>
                <w:sz w:val="24"/>
                <w:szCs w:val="24"/>
              </w:rPr>
            </w:pPr>
          </w:p>
        </w:tc>
        <w:tc>
          <w:tcPr>
            <w:tcW w:w="916" w:type="dxa"/>
          </w:tcPr>
          <w:p w14:paraId="6C84B6A7" w14:textId="77777777" w:rsidR="00B320BC" w:rsidRPr="00484AB2" w:rsidRDefault="00B320BC" w:rsidP="0033439D">
            <w:pPr>
              <w:jc w:val="center"/>
              <w:rPr>
                <w:rFonts w:cstheme="minorHAnsi"/>
                <w:b/>
                <w:bCs/>
                <w:sz w:val="24"/>
                <w:szCs w:val="24"/>
              </w:rPr>
            </w:pPr>
          </w:p>
        </w:tc>
      </w:tr>
      <w:tr w:rsidR="00B320BC" w:rsidRPr="00C07B38" w14:paraId="2FAAC649" w14:textId="3D8B54F6" w:rsidTr="00B320BC">
        <w:tc>
          <w:tcPr>
            <w:tcW w:w="704" w:type="dxa"/>
          </w:tcPr>
          <w:p w14:paraId="567B89E2" w14:textId="40D06B8E" w:rsidR="00B320BC" w:rsidRPr="00484AB2" w:rsidRDefault="00B320BC" w:rsidP="0033439D">
            <w:pPr>
              <w:jc w:val="center"/>
              <w:rPr>
                <w:rFonts w:cstheme="minorHAnsi"/>
                <w:b/>
                <w:bCs/>
                <w:sz w:val="24"/>
                <w:szCs w:val="24"/>
              </w:rPr>
            </w:pPr>
            <w:r>
              <w:rPr>
                <w:rFonts w:cstheme="minorHAnsi"/>
                <w:b/>
                <w:bCs/>
                <w:sz w:val="24"/>
                <w:szCs w:val="24"/>
              </w:rPr>
              <w:t>6</w:t>
            </w:r>
          </w:p>
        </w:tc>
        <w:tc>
          <w:tcPr>
            <w:tcW w:w="7220" w:type="dxa"/>
          </w:tcPr>
          <w:p w14:paraId="5C65803C" w14:textId="558B5671" w:rsidR="00B320BC" w:rsidRPr="00484AB2" w:rsidRDefault="00B320BC" w:rsidP="0033439D">
            <w:pPr>
              <w:jc w:val="both"/>
              <w:rPr>
                <w:rFonts w:cstheme="minorHAnsi"/>
                <w:b/>
                <w:bCs/>
                <w:sz w:val="24"/>
                <w:szCs w:val="24"/>
              </w:rPr>
            </w:pPr>
            <w:r w:rsidRPr="00484AB2">
              <w:rPr>
                <w:rFonts w:cstheme="minorHAnsi"/>
                <w:b/>
                <w:bCs/>
                <w:sz w:val="24"/>
                <w:szCs w:val="24"/>
              </w:rPr>
              <w:t>Membership &amp; Outing Report</w:t>
            </w:r>
          </w:p>
        </w:tc>
        <w:tc>
          <w:tcPr>
            <w:tcW w:w="1134" w:type="dxa"/>
          </w:tcPr>
          <w:p w14:paraId="3CF57588" w14:textId="77777777" w:rsidR="00B320BC" w:rsidRPr="00484AB2" w:rsidRDefault="00B320BC" w:rsidP="0033439D">
            <w:pPr>
              <w:jc w:val="center"/>
              <w:rPr>
                <w:rFonts w:cstheme="minorHAnsi"/>
                <w:b/>
                <w:bCs/>
                <w:sz w:val="24"/>
                <w:szCs w:val="24"/>
              </w:rPr>
            </w:pPr>
          </w:p>
        </w:tc>
        <w:tc>
          <w:tcPr>
            <w:tcW w:w="916" w:type="dxa"/>
          </w:tcPr>
          <w:p w14:paraId="25473BE2" w14:textId="77777777" w:rsidR="00B320BC" w:rsidRPr="00484AB2" w:rsidRDefault="00B320BC" w:rsidP="0033439D">
            <w:pPr>
              <w:jc w:val="center"/>
              <w:rPr>
                <w:rFonts w:cstheme="minorHAnsi"/>
                <w:b/>
                <w:bCs/>
                <w:sz w:val="24"/>
                <w:szCs w:val="24"/>
              </w:rPr>
            </w:pPr>
          </w:p>
        </w:tc>
      </w:tr>
      <w:tr w:rsidR="00B320BC" w:rsidRPr="00C07B38" w14:paraId="44061294" w14:textId="6D158A49" w:rsidTr="00B320BC">
        <w:tc>
          <w:tcPr>
            <w:tcW w:w="704" w:type="dxa"/>
          </w:tcPr>
          <w:p w14:paraId="4585BD3B" w14:textId="77777777" w:rsidR="00B320BC" w:rsidRPr="00C07B38" w:rsidRDefault="00B320BC" w:rsidP="0033439D">
            <w:pPr>
              <w:jc w:val="center"/>
              <w:rPr>
                <w:rFonts w:cstheme="minorHAnsi"/>
                <w:sz w:val="24"/>
                <w:szCs w:val="24"/>
              </w:rPr>
            </w:pPr>
          </w:p>
        </w:tc>
        <w:tc>
          <w:tcPr>
            <w:tcW w:w="7220" w:type="dxa"/>
          </w:tcPr>
          <w:p w14:paraId="79C6543F" w14:textId="77777777" w:rsidR="00B320BC" w:rsidRDefault="00B320BC" w:rsidP="00925B49">
            <w:pPr>
              <w:jc w:val="both"/>
              <w:rPr>
                <w:rFonts w:cstheme="minorHAnsi"/>
                <w:b/>
                <w:bCs/>
                <w:sz w:val="24"/>
                <w:szCs w:val="24"/>
              </w:rPr>
            </w:pPr>
            <w:r>
              <w:rPr>
                <w:rFonts w:cstheme="minorHAnsi"/>
                <w:b/>
                <w:bCs/>
                <w:sz w:val="24"/>
                <w:szCs w:val="24"/>
              </w:rPr>
              <w:t>Membership</w:t>
            </w:r>
          </w:p>
          <w:p w14:paraId="27F73D8D" w14:textId="14FDB283" w:rsidR="00B320BC" w:rsidRPr="00925B49" w:rsidRDefault="008D4C87" w:rsidP="00925B49">
            <w:pPr>
              <w:jc w:val="both"/>
              <w:rPr>
                <w:rFonts w:cstheme="minorHAnsi"/>
                <w:sz w:val="24"/>
                <w:szCs w:val="24"/>
              </w:rPr>
            </w:pPr>
            <w:r>
              <w:rPr>
                <w:rFonts w:cstheme="minorHAnsi"/>
                <w:sz w:val="24"/>
                <w:szCs w:val="24"/>
              </w:rPr>
              <w:t>Membership now stands at 124</w:t>
            </w:r>
            <w:r w:rsidR="00E16C70">
              <w:rPr>
                <w:rFonts w:cstheme="minorHAnsi"/>
                <w:sz w:val="24"/>
                <w:szCs w:val="24"/>
              </w:rPr>
              <w:t>.</w:t>
            </w:r>
          </w:p>
          <w:p w14:paraId="6D8EB225" w14:textId="489AF11E" w:rsidR="00B320BC" w:rsidRDefault="00B320BC" w:rsidP="00925B49">
            <w:pPr>
              <w:jc w:val="both"/>
              <w:rPr>
                <w:rFonts w:cstheme="minorHAnsi"/>
                <w:b/>
                <w:bCs/>
                <w:sz w:val="24"/>
                <w:szCs w:val="24"/>
              </w:rPr>
            </w:pPr>
            <w:r w:rsidRPr="00EE217D">
              <w:rPr>
                <w:rFonts w:cstheme="minorHAnsi"/>
                <w:b/>
                <w:bCs/>
                <w:sz w:val="24"/>
                <w:szCs w:val="24"/>
              </w:rPr>
              <w:t>Outing</w:t>
            </w:r>
            <w:r>
              <w:rPr>
                <w:rFonts w:cstheme="minorHAnsi"/>
                <w:b/>
                <w:bCs/>
                <w:sz w:val="24"/>
                <w:szCs w:val="24"/>
              </w:rPr>
              <w:t>s</w:t>
            </w:r>
          </w:p>
          <w:p w14:paraId="3F5121DA" w14:textId="3500E613" w:rsidR="00B320BC" w:rsidRPr="00925B49" w:rsidRDefault="008D4C87" w:rsidP="00925B49">
            <w:pPr>
              <w:jc w:val="both"/>
              <w:rPr>
                <w:rFonts w:cstheme="minorHAnsi"/>
                <w:sz w:val="24"/>
                <w:szCs w:val="24"/>
              </w:rPr>
            </w:pPr>
            <w:r>
              <w:rPr>
                <w:rFonts w:cstheme="minorHAnsi"/>
                <w:sz w:val="24"/>
                <w:szCs w:val="24"/>
              </w:rPr>
              <w:t>We have 32 on the coach to Nottingham</w:t>
            </w:r>
            <w:r w:rsidR="00B320BC">
              <w:rPr>
                <w:rFonts w:cstheme="minorHAnsi"/>
                <w:sz w:val="24"/>
                <w:szCs w:val="24"/>
              </w:rPr>
              <w:t>.</w:t>
            </w:r>
          </w:p>
          <w:p w14:paraId="36B94AB0" w14:textId="0902F27D" w:rsidR="00B320BC" w:rsidRPr="00925B49" w:rsidRDefault="00B320BC" w:rsidP="00925B49">
            <w:pPr>
              <w:jc w:val="both"/>
              <w:rPr>
                <w:rFonts w:cstheme="minorHAnsi"/>
                <w:b/>
                <w:bCs/>
                <w:sz w:val="24"/>
                <w:szCs w:val="24"/>
              </w:rPr>
            </w:pPr>
          </w:p>
        </w:tc>
        <w:tc>
          <w:tcPr>
            <w:tcW w:w="1134" w:type="dxa"/>
          </w:tcPr>
          <w:p w14:paraId="4FD492A4" w14:textId="68CF4529" w:rsidR="00B320BC" w:rsidRDefault="00B320BC" w:rsidP="0033439D">
            <w:pPr>
              <w:jc w:val="center"/>
              <w:rPr>
                <w:rFonts w:cstheme="minorHAnsi"/>
                <w:b/>
                <w:bCs/>
                <w:sz w:val="24"/>
                <w:szCs w:val="24"/>
              </w:rPr>
            </w:pPr>
          </w:p>
          <w:p w14:paraId="7D731BFF" w14:textId="66519DB3" w:rsidR="00B320BC" w:rsidRPr="00484AB2" w:rsidRDefault="00B320BC" w:rsidP="0033439D">
            <w:pPr>
              <w:jc w:val="center"/>
              <w:rPr>
                <w:rFonts w:cstheme="minorHAnsi"/>
                <w:b/>
                <w:bCs/>
                <w:sz w:val="24"/>
                <w:szCs w:val="24"/>
              </w:rPr>
            </w:pPr>
          </w:p>
        </w:tc>
        <w:tc>
          <w:tcPr>
            <w:tcW w:w="916" w:type="dxa"/>
          </w:tcPr>
          <w:p w14:paraId="6E670B3A" w14:textId="77777777" w:rsidR="00B320BC" w:rsidRDefault="00B320BC" w:rsidP="0033439D">
            <w:pPr>
              <w:jc w:val="center"/>
              <w:rPr>
                <w:rFonts w:cstheme="minorHAnsi"/>
                <w:b/>
                <w:bCs/>
                <w:sz w:val="24"/>
                <w:szCs w:val="24"/>
              </w:rPr>
            </w:pPr>
          </w:p>
        </w:tc>
      </w:tr>
      <w:tr w:rsidR="00B320BC" w:rsidRPr="00C07B38" w14:paraId="75F93C11" w14:textId="2161B6EF" w:rsidTr="00B320BC">
        <w:tc>
          <w:tcPr>
            <w:tcW w:w="704" w:type="dxa"/>
          </w:tcPr>
          <w:p w14:paraId="5D3CCCCC" w14:textId="625E49DE" w:rsidR="00B320BC" w:rsidRDefault="00B320BC" w:rsidP="0033439D">
            <w:pPr>
              <w:jc w:val="center"/>
              <w:rPr>
                <w:rFonts w:cstheme="minorHAnsi"/>
                <w:b/>
                <w:bCs/>
                <w:sz w:val="24"/>
                <w:szCs w:val="24"/>
              </w:rPr>
            </w:pPr>
            <w:r>
              <w:rPr>
                <w:rFonts w:cstheme="minorHAnsi"/>
                <w:b/>
                <w:bCs/>
                <w:sz w:val="24"/>
                <w:szCs w:val="24"/>
              </w:rPr>
              <w:t>7</w:t>
            </w:r>
          </w:p>
        </w:tc>
        <w:tc>
          <w:tcPr>
            <w:tcW w:w="7220" w:type="dxa"/>
          </w:tcPr>
          <w:p w14:paraId="00899D9B" w14:textId="1897F006" w:rsidR="00B320BC" w:rsidRDefault="00B320BC" w:rsidP="0033439D">
            <w:pPr>
              <w:jc w:val="both"/>
              <w:rPr>
                <w:rFonts w:cstheme="minorHAnsi"/>
                <w:b/>
                <w:bCs/>
                <w:sz w:val="24"/>
                <w:szCs w:val="24"/>
              </w:rPr>
            </w:pPr>
            <w:r>
              <w:rPr>
                <w:rFonts w:cstheme="minorHAnsi"/>
                <w:b/>
                <w:bCs/>
                <w:sz w:val="24"/>
                <w:szCs w:val="24"/>
              </w:rPr>
              <w:t>Marketing</w:t>
            </w:r>
          </w:p>
        </w:tc>
        <w:tc>
          <w:tcPr>
            <w:tcW w:w="1134" w:type="dxa"/>
          </w:tcPr>
          <w:p w14:paraId="3A700193" w14:textId="77777777" w:rsidR="00B320BC" w:rsidRPr="00484AB2" w:rsidRDefault="00B320BC" w:rsidP="0033439D">
            <w:pPr>
              <w:jc w:val="center"/>
              <w:rPr>
                <w:rFonts w:cstheme="minorHAnsi"/>
                <w:b/>
                <w:bCs/>
                <w:sz w:val="24"/>
                <w:szCs w:val="24"/>
              </w:rPr>
            </w:pPr>
          </w:p>
        </w:tc>
        <w:tc>
          <w:tcPr>
            <w:tcW w:w="916" w:type="dxa"/>
          </w:tcPr>
          <w:p w14:paraId="3CB3A380" w14:textId="77777777" w:rsidR="00B320BC" w:rsidRPr="00484AB2" w:rsidRDefault="00B320BC" w:rsidP="0033439D">
            <w:pPr>
              <w:jc w:val="center"/>
              <w:rPr>
                <w:rFonts w:cstheme="minorHAnsi"/>
                <w:b/>
                <w:bCs/>
                <w:sz w:val="24"/>
                <w:szCs w:val="24"/>
              </w:rPr>
            </w:pPr>
          </w:p>
        </w:tc>
      </w:tr>
      <w:tr w:rsidR="00B320BC" w:rsidRPr="00C07B38" w14:paraId="31A11DF3" w14:textId="07764078" w:rsidTr="00B320BC">
        <w:tc>
          <w:tcPr>
            <w:tcW w:w="704" w:type="dxa"/>
          </w:tcPr>
          <w:p w14:paraId="45316FA1" w14:textId="77777777" w:rsidR="00B320BC" w:rsidRDefault="00B320BC" w:rsidP="0033439D">
            <w:pPr>
              <w:jc w:val="center"/>
              <w:rPr>
                <w:rFonts w:cstheme="minorHAnsi"/>
                <w:b/>
                <w:bCs/>
                <w:sz w:val="24"/>
                <w:szCs w:val="24"/>
              </w:rPr>
            </w:pPr>
          </w:p>
        </w:tc>
        <w:tc>
          <w:tcPr>
            <w:tcW w:w="7220" w:type="dxa"/>
          </w:tcPr>
          <w:p w14:paraId="72992347" w14:textId="197BC3FA" w:rsidR="00182E39" w:rsidRDefault="00B103C4" w:rsidP="00E16C70">
            <w:pPr>
              <w:jc w:val="both"/>
              <w:rPr>
                <w:rFonts w:cstheme="minorHAnsi"/>
                <w:sz w:val="24"/>
                <w:szCs w:val="24"/>
              </w:rPr>
            </w:pPr>
            <w:r w:rsidRPr="00182E39">
              <w:rPr>
                <w:rFonts w:cstheme="minorHAnsi"/>
                <w:sz w:val="24"/>
                <w:szCs w:val="24"/>
              </w:rPr>
              <w:t xml:space="preserve">In Jilly’s absence Jane read out a summary of points </w:t>
            </w:r>
            <w:r w:rsidR="00E51A17">
              <w:rPr>
                <w:rFonts w:cstheme="minorHAnsi"/>
                <w:sz w:val="24"/>
                <w:szCs w:val="24"/>
              </w:rPr>
              <w:t>they</w:t>
            </w:r>
            <w:r w:rsidRPr="00182E39">
              <w:rPr>
                <w:rFonts w:cstheme="minorHAnsi"/>
                <w:sz w:val="24"/>
                <w:szCs w:val="24"/>
              </w:rPr>
              <w:t xml:space="preserve"> discussed</w:t>
            </w:r>
            <w:r w:rsidR="00182E39">
              <w:rPr>
                <w:rFonts w:cstheme="minorHAnsi"/>
                <w:sz w:val="24"/>
                <w:szCs w:val="24"/>
              </w:rPr>
              <w:t xml:space="preserve"> </w:t>
            </w:r>
            <w:r w:rsidR="00E51A17">
              <w:rPr>
                <w:rFonts w:cstheme="minorHAnsi"/>
                <w:sz w:val="24"/>
                <w:szCs w:val="24"/>
              </w:rPr>
              <w:t xml:space="preserve">prior to the meeting, </w:t>
            </w:r>
            <w:r w:rsidR="00182E39">
              <w:rPr>
                <w:rFonts w:cstheme="minorHAnsi"/>
                <w:sz w:val="24"/>
                <w:szCs w:val="24"/>
              </w:rPr>
              <w:t>as follows:-</w:t>
            </w:r>
          </w:p>
          <w:p w14:paraId="3D0F7CC7" w14:textId="77777777" w:rsidR="00182E39" w:rsidRPr="00182E39" w:rsidRDefault="00182E39" w:rsidP="00E16C70">
            <w:pPr>
              <w:jc w:val="both"/>
              <w:rPr>
                <w:rFonts w:cstheme="minorHAnsi"/>
                <w:sz w:val="24"/>
                <w:szCs w:val="24"/>
              </w:rPr>
            </w:pPr>
          </w:p>
          <w:p w14:paraId="2B0DFE8F" w14:textId="332F1734" w:rsidR="009C0D13" w:rsidRPr="00182E39" w:rsidRDefault="00B103C4" w:rsidP="00B103C4">
            <w:pPr>
              <w:pStyle w:val="ListParagraph"/>
              <w:numPr>
                <w:ilvl w:val="0"/>
                <w:numId w:val="6"/>
              </w:numPr>
              <w:ind w:left="325"/>
              <w:jc w:val="both"/>
              <w:rPr>
                <w:rFonts w:cstheme="minorHAnsi"/>
                <w:sz w:val="24"/>
                <w:szCs w:val="24"/>
              </w:rPr>
            </w:pPr>
            <w:r w:rsidRPr="00182E39">
              <w:rPr>
                <w:rFonts w:cstheme="minorHAnsi"/>
                <w:sz w:val="24"/>
                <w:szCs w:val="24"/>
              </w:rPr>
              <w:t>‘Sum-up’ is a great device/app as is easy to use, relatively in expensive and versatile.</w:t>
            </w:r>
          </w:p>
          <w:p w14:paraId="1DACC95A" w14:textId="0019E3A2" w:rsidR="00B103C4" w:rsidRPr="00182E39" w:rsidRDefault="00B103C4" w:rsidP="00B103C4">
            <w:pPr>
              <w:pStyle w:val="ListParagraph"/>
              <w:numPr>
                <w:ilvl w:val="0"/>
                <w:numId w:val="6"/>
              </w:numPr>
              <w:ind w:left="325"/>
              <w:jc w:val="both"/>
              <w:rPr>
                <w:rFonts w:cstheme="minorHAnsi"/>
                <w:sz w:val="24"/>
                <w:szCs w:val="24"/>
              </w:rPr>
            </w:pPr>
            <w:r w:rsidRPr="00182E39">
              <w:rPr>
                <w:rFonts w:cstheme="minorHAnsi"/>
                <w:sz w:val="24"/>
                <w:szCs w:val="24"/>
              </w:rPr>
              <w:lastRenderedPageBreak/>
              <w:t>Look to installing the ‘Sum-Up’ app on a number of smart phones which can then be used for transactions without the need for a device as a back-up.</w:t>
            </w:r>
          </w:p>
          <w:p w14:paraId="6259C429" w14:textId="561FE573" w:rsidR="00B103C4" w:rsidRPr="00182E39" w:rsidRDefault="00182E39" w:rsidP="00B103C4">
            <w:pPr>
              <w:pStyle w:val="ListParagraph"/>
              <w:numPr>
                <w:ilvl w:val="0"/>
                <w:numId w:val="6"/>
              </w:numPr>
              <w:ind w:left="325"/>
              <w:jc w:val="both"/>
              <w:rPr>
                <w:rFonts w:cstheme="minorHAnsi"/>
                <w:sz w:val="24"/>
                <w:szCs w:val="24"/>
              </w:rPr>
            </w:pPr>
            <w:r w:rsidRPr="00182E39">
              <w:rPr>
                <w:sz w:val="24"/>
                <w:szCs w:val="24"/>
              </w:rPr>
              <w:t>‘Sum-up’ can also be used to take payments via a website by inserting a plug-in (which will be at a price to be confirmed).</w:t>
            </w:r>
          </w:p>
          <w:p w14:paraId="748B8B27" w14:textId="6FCF08A2" w:rsidR="00182E39" w:rsidRPr="00182E39" w:rsidRDefault="00182E39" w:rsidP="00B103C4">
            <w:pPr>
              <w:pStyle w:val="ListParagraph"/>
              <w:numPr>
                <w:ilvl w:val="0"/>
                <w:numId w:val="6"/>
              </w:numPr>
              <w:ind w:left="325"/>
              <w:jc w:val="both"/>
              <w:rPr>
                <w:rFonts w:cstheme="minorHAnsi"/>
                <w:sz w:val="24"/>
                <w:szCs w:val="24"/>
              </w:rPr>
            </w:pPr>
            <w:r w:rsidRPr="00182E39">
              <w:rPr>
                <w:sz w:val="24"/>
                <w:szCs w:val="24"/>
              </w:rPr>
              <w:t>I will sit down with Mel to go through the functionality of the existing website (WIX platform), take over and update using the current format.</w:t>
            </w:r>
          </w:p>
          <w:p w14:paraId="1A7C3F21" w14:textId="2F2FB5D1" w:rsidR="00182E39" w:rsidRPr="00182E39" w:rsidRDefault="00182E39" w:rsidP="00B103C4">
            <w:pPr>
              <w:pStyle w:val="ListParagraph"/>
              <w:numPr>
                <w:ilvl w:val="0"/>
                <w:numId w:val="6"/>
              </w:numPr>
              <w:ind w:left="325"/>
              <w:jc w:val="both"/>
              <w:rPr>
                <w:rFonts w:cstheme="minorHAnsi"/>
                <w:sz w:val="24"/>
                <w:szCs w:val="24"/>
              </w:rPr>
            </w:pPr>
            <w:r w:rsidRPr="00182E39">
              <w:rPr>
                <w:sz w:val="24"/>
                <w:szCs w:val="24"/>
              </w:rPr>
              <w:t>It is not necessarily sensible to build a new website if we are going to adopt the Clubs Hub at some point.</w:t>
            </w:r>
          </w:p>
          <w:p w14:paraId="276D932E" w14:textId="15619476" w:rsidR="00182E39" w:rsidRPr="00182E39" w:rsidRDefault="00182E39" w:rsidP="00B103C4">
            <w:pPr>
              <w:pStyle w:val="ListParagraph"/>
              <w:numPr>
                <w:ilvl w:val="0"/>
                <w:numId w:val="6"/>
              </w:numPr>
              <w:ind w:left="325"/>
              <w:jc w:val="both"/>
              <w:rPr>
                <w:rFonts w:cstheme="minorHAnsi"/>
                <w:sz w:val="24"/>
                <w:szCs w:val="24"/>
              </w:rPr>
            </w:pPr>
            <w:r w:rsidRPr="00182E39">
              <w:rPr>
                <w:sz w:val="24"/>
                <w:szCs w:val="24"/>
              </w:rPr>
              <w:t>I am looking into the mechanics of Clubs Hub to ascertain what is likely to be involved technically and cost wise and will report back on this.</w:t>
            </w:r>
          </w:p>
          <w:p w14:paraId="06776451" w14:textId="2B77AF58" w:rsidR="00182E39" w:rsidRPr="00182E39" w:rsidRDefault="00182E39" w:rsidP="00B103C4">
            <w:pPr>
              <w:pStyle w:val="ListParagraph"/>
              <w:numPr>
                <w:ilvl w:val="0"/>
                <w:numId w:val="6"/>
              </w:numPr>
              <w:ind w:left="325"/>
              <w:jc w:val="both"/>
              <w:rPr>
                <w:rFonts w:cstheme="minorHAnsi"/>
                <w:sz w:val="24"/>
                <w:szCs w:val="24"/>
              </w:rPr>
            </w:pPr>
            <w:r w:rsidRPr="00182E39">
              <w:rPr>
                <w:sz w:val="24"/>
                <w:szCs w:val="24"/>
              </w:rPr>
              <w:t>In the meanwhile, all communications should be compatible across all media in order to create a uniform feel. IG, IG stories, X and FB should all be consistent. For example, it is possible when posting on IG to share the same story/post on FB. New look IG posts are very engaging and likely to resonate with a younger demographic.</w:t>
            </w:r>
          </w:p>
          <w:p w14:paraId="392B0306" w14:textId="5B143F49" w:rsidR="00182E39" w:rsidRPr="00182E39" w:rsidRDefault="00182E39" w:rsidP="00B103C4">
            <w:pPr>
              <w:pStyle w:val="ListParagraph"/>
              <w:numPr>
                <w:ilvl w:val="0"/>
                <w:numId w:val="6"/>
              </w:numPr>
              <w:ind w:left="325"/>
              <w:jc w:val="both"/>
              <w:rPr>
                <w:rFonts w:cstheme="minorHAnsi"/>
                <w:sz w:val="24"/>
                <w:szCs w:val="24"/>
              </w:rPr>
            </w:pPr>
            <w:r w:rsidRPr="00182E39">
              <w:rPr>
                <w:sz w:val="24"/>
                <w:szCs w:val="24"/>
              </w:rPr>
              <w:t>Limited research amongst youngsters ((under 21’s) show that they love coming to Friday evening matches as it’s the end of the week and a chance to catch up with their friends. Although this audience maybe difficult to convert to travelling support there may be an opportunity to get them to buy raffle tickets and engage more with the followers. One thought is that we could change the name from raffle to something more contemporary such as lottery, prize draw, etc or just better promotion of the raffle and its prizes.</w:t>
            </w:r>
          </w:p>
          <w:p w14:paraId="22FE3F73" w14:textId="09EC765B" w:rsidR="00182E39" w:rsidRPr="00182E39" w:rsidRDefault="00182E39" w:rsidP="00B103C4">
            <w:pPr>
              <w:pStyle w:val="ListParagraph"/>
              <w:numPr>
                <w:ilvl w:val="0"/>
                <w:numId w:val="6"/>
              </w:numPr>
              <w:ind w:left="325"/>
              <w:jc w:val="both"/>
              <w:rPr>
                <w:rFonts w:cstheme="minorHAnsi"/>
                <w:sz w:val="24"/>
                <w:szCs w:val="24"/>
              </w:rPr>
            </w:pPr>
            <w:r w:rsidRPr="00182E39">
              <w:rPr>
                <w:sz w:val="24"/>
                <w:szCs w:val="24"/>
              </w:rPr>
              <w:t>Maybe advertise in the programme to highlight the raffle or distribution of a flyer</w:t>
            </w:r>
            <w:r>
              <w:rPr>
                <w:sz w:val="24"/>
                <w:szCs w:val="24"/>
              </w:rPr>
              <w:t>.</w:t>
            </w:r>
          </w:p>
          <w:p w14:paraId="14944922" w14:textId="3FE48F0A" w:rsidR="00B103C4" w:rsidRPr="00182E39" w:rsidRDefault="00B103C4" w:rsidP="00B103C4">
            <w:pPr>
              <w:jc w:val="both"/>
              <w:rPr>
                <w:rFonts w:cstheme="minorHAnsi"/>
                <w:b/>
                <w:bCs/>
                <w:sz w:val="24"/>
                <w:szCs w:val="24"/>
              </w:rPr>
            </w:pPr>
          </w:p>
        </w:tc>
        <w:tc>
          <w:tcPr>
            <w:tcW w:w="1134" w:type="dxa"/>
          </w:tcPr>
          <w:p w14:paraId="17C6686F" w14:textId="77777777" w:rsidR="00B320BC" w:rsidRPr="00484AB2" w:rsidRDefault="00B320BC" w:rsidP="0033439D">
            <w:pPr>
              <w:jc w:val="center"/>
              <w:rPr>
                <w:rFonts w:cstheme="minorHAnsi"/>
                <w:b/>
                <w:bCs/>
                <w:sz w:val="24"/>
                <w:szCs w:val="24"/>
              </w:rPr>
            </w:pPr>
          </w:p>
        </w:tc>
        <w:tc>
          <w:tcPr>
            <w:tcW w:w="916" w:type="dxa"/>
          </w:tcPr>
          <w:p w14:paraId="5E93F0DE" w14:textId="77777777" w:rsidR="00B320BC" w:rsidRPr="00484AB2" w:rsidRDefault="00B320BC" w:rsidP="0033439D">
            <w:pPr>
              <w:jc w:val="center"/>
              <w:rPr>
                <w:rFonts w:cstheme="minorHAnsi"/>
                <w:b/>
                <w:bCs/>
                <w:sz w:val="24"/>
                <w:szCs w:val="24"/>
              </w:rPr>
            </w:pPr>
          </w:p>
        </w:tc>
      </w:tr>
      <w:tr w:rsidR="00B320BC" w:rsidRPr="00C07B38" w14:paraId="6FA1D50B" w14:textId="16A1CB1F" w:rsidTr="00B320BC">
        <w:tc>
          <w:tcPr>
            <w:tcW w:w="704" w:type="dxa"/>
          </w:tcPr>
          <w:p w14:paraId="488ED6AC" w14:textId="2379FF17" w:rsidR="00B320BC" w:rsidRPr="00484AB2" w:rsidRDefault="00B320BC" w:rsidP="0033439D">
            <w:pPr>
              <w:jc w:val="center"/>
              <w:rPr>
                <w:rFonts w:cstheme="minorHAnsi"/>
                <w:b/>
                <w:bCs/>
                <w:sz w:val="24"/>
                <w:szCs w:val="24"/>
              </w:rPr>
            </w:pPr>
            <w:r>
              <w:rPr>
                <w:rFonts w:cstheme="minorHAnsi"/>
                <w:b/>
                <w:bCs/>
                <w:sz w:val="24"/>
                <w:szCs w:val="24"/>
              </w:rPr>
              <w:t>8</w:t>
            </w:r>
          </w:p>
        </w:tc>
        <w:tc>
          <w:tcPr>
            <w:tcW w:w="7220" w:type="dxa"/>
          </w:tcPr>
          <w:p w14:paraId="2ACE67EA" w14:textId="1BF57289" w:rsidR="00B320BC" w:rsidRPr="00484AB2" w:rsidRDefault="008D4C87" w:rsidP="0033439D">
            <w:pPr>
              <w:jc w:val="both"/>
              <w:rPr>
                <w:rFonts w:cstheme="minorHAnsi"/>
                <w:b/>
                <w:bCs/>
                <w:sz w:val="24"/>
                <w:szCs w:val="24"/>
              </w:rPr>
            </w:pPr>
            <w:r>
              <w:rPr>
                <w:rFonts w:cstheme="minorHAnsi"/>
                <w:b/>
                <w:bCs/>
                <w:sz w:val="24"/>
                <w:szCs w:val="24"/>
              </w:rPr>
              <w:t>Matters for Future Meeting</w:t>
            </w:r>
            <w:r w:rsidR="00E16C70">
              <w:rPr>
                <w:rFonts w:cstheme="minorHAnsi"/>
                <w:b/>
                <w:bCs/>
                <w:sz w:val="24"/>
                <w:szCs w:val="24"/>
              </w:rPr>
              <w:t>.</w:t>
            </w:r>
          </w:p>
        </w:tc>
        <w:tc>
          <w:tcPr>
            <w:tcW w:w="1134" w:type="dxa"/>
          </w:tcPr>
          <w:p w14:paraId="4B755745" w14:textId="77777777" w:rsidR="00B320BC" w:rsidRPr="00484AB2" w:rsidRDefault="00B320BC" w:rsidP="0033439D">
            <w:pPr>
              <w:jc w:val="center"/>
              <w:rPr>
                <w:rFonts w:cstheme="minorHAnsi"/>
                <w:b/>
                <w:bCs/>
                <w:sz w:val="24"/>
                <w:szCs w:val="24"/>
              </w:rPr>
            </w:pPr>
          </w:p>
        </w:tc>
        <w:tc>
          <w:tcPr>
            <w:tcW w:w="916" w:type="dxa"/>
          </w:tcPr>
          <w:p w14:paraId="57FA3050" w14:textId="77777777" w:rsidR="00B320BC" w:rsidRPr="00484AB2" w:rsidRDefault="00B320BC" w:rsidP="0033439D">
            <w:pPr>
              <w:jc w:val="center"/>
              <w:rPr>
                <w:rFonts w:cstheme="minorHAnsi"/>
                <w:b/>
                <w:bCs/>
                <w:sz w:val="24"/>
                <w:szCs w:val="24"/>
              </w:rPr>
            </w:pPr>
          </w:p>
        </w:tc>
      </w:tr>
      <w:tr w:rsidR="00B320BC" w:rsidRPr="00C07B38" w14:paraId="361CC21F" w14:textId="1F42AC08" w:rsidTr="00B320BC">
        <w:tc>
          <w:tcPr>
            <w:tcW w:w="704" w:type="dxa"/>
          </w:tcPr>
          <w:p w14:paraId="2E77052D" w14:textId="77777777" w:rsidR="00B320BC" w:rsidRPr="00C07B38" w:rsidRDefault="00B320BC" w:rsidP="0033439D">
            <w:pPr>
              <w:jc w:val="center"/>
              <w:rPr>
                <w:rFonts w:cstheme="minorHAnsi"/>
                <w:sz w:val="24"/>
                <w:szCs w:val="24"/>
              </w:rPr>
            </w:pPr>
          </w:p>
        </w:tc>
        <w:tc>
          <w:tcPr>
            <w:tcW w:w="7220" w:type="dxa"/>
          </w:tcPr>
          <w:p w14:paraId="14B1206A" w14:textId="77777777" w:rsidR="009C0D13" w:rsidRDefault="008D4C87" w:rsidP="008D4C87">
            <w:pPr>
              <w:ind w:left="19"/>
              <w:jc w:val="both"/>
              <w:rPr>
                <w:rFonts w:cstheme="minorHAnsi"/>
                <w:sz w:val="24"/>
                <w:szCs w:val="24"/>
              </w:rPr>
            </w:pPr>
            <w:r>
              <w:rPr>
                <w:rFonts w:cstheme="minorHAnsi"/>
                <w:sz w:val="24"/>
                <w:szCs w:val="24"/>
              </w:rPr>
              <w:t>Phil will circulate a list of items for the Committee members to read and discuss at the next meeting.</w:t>
            </w:r>
          </w:p>
          <w:p w14:paraId="5EDEFA37" w14:textId="77777777" w:rsidR="00E51A17" w:rsidRDefault="00E51A17" w:rsidP="008D4C87">
            <w:pPr>
              <w:ind w:left="19"/>
              <w:jc w:val="both"/>
              <w:rPr>
                <w:rFonts w:cstheme="minorHAnsi"/>
                <w:sz w:val="24"/>
                <w:szCs w:val="24"/>
              </w:rPr>
            </w:pPr>
          </w:p>
          <w:p w14:paraId="270E64B1" w14:textId="3B49F845" w:rsidR="008D4C87" w:rsidRPr="00EC2112" w:rsidRDefault="008D4C87" w:rsidP="008D4C87">
            <w:pPr>
              <w:ind w:left="19"/>
              <w:jc w:val="both"/>
              <w:rPr>
                <w:rFonts w:cstheme="minorHAnsi"/>
                <w:sz w:val="24"/>
                <w:szCs w:val="24"/>
              </w:rPr>
            </w:pPr>
          </w:p>
        </w:tc>
        <w:tc>
          <w:tcPr>
            <w:tcW w:w="1134" w:type="dxa"/>
          </w:tcPr>
          <w:p w14:paraId="5424E5FB" w14:textId="77777777" w:rsidR="00B320BC" w:rsidRDefault="00B320BC" w:rsidP="00F27F35">
            <w:pPr>
              <w:jc w:val="center"/>
              <w:rPr>
                <w:rFonts w:cstheme="minorHAnsi"/>
                <w:b/>
                <w:bCs/>
                <w:sz w:val="24"/>
                <w:szCs w:val="24"/>
              </w:rPr>
            </w:pPr>
          </w:p>
          <w:p w14:paraId="168FF448" w14:textId="7B90DC8F" w:rsidR="008D4C87" w:rsidRDefault="008D4C87" w:rsidP="00F27F35">
            <w:pPr>
              <w:jc w:val="center"/>
              <w:rPr>
                <w:rFonts w:cstheme="minorHAnsi"/>
                <w:b/>
                <w:bCs/>
                <w:sz w:val="24"/>
                <w:szCs w:val="24"/>
              </w:rPr>
            </w:pPr>
            <w:r>
              <w:rPr>
                <w:rFonts w:cstheme="minorHAnsi"/>
                <w:b/>
                <w:bCs/>
                <w:sz w:val="24"/>
                <w:szCs w:val="24"/>
              </w:rPr>
              <w:t>PN</w:t>
            </w:r>
          </w:p>
          <w:p w14:paraId="6E39AFDE" w14:textId="5032A8D6" w:rsidR="00EC2112" w:rsidRPr="00484AB2" w:rsidRDefault="00EC2112" w:rsidP="00F27F35">
            <w:pPr>
              <w:jc w:val="center"/>
              <w:rPr>
                <w:rFonts w:cstheme="minorHAnsi"/>
                <w:b/>
                <w:bCs/>
                <w:sz w:val="24"/>
                <w:szCs w:val="24"/>
              </w:rPr>
            </w:pPr>
          </w:p>
        </w:tc>
        <w:tc>
          <w:tcPr>
            <w:tcW w:w="916" w:type="dxa"/>
          </w:tcPr>
          <w:p w14:paraId="2F89EB0D" w14:textId="77777777" w:rsidR="00B320BC" w:rsidRDefault="00B320BC" w:rsidP="00F27F35">
            <w:pPr>
              <w:jc w:val="center"/>
              <w:rPr>
                <w:rFonts w:cstheme="minorHAnsi"/>
                <w:b/>
                <w:bCs/>
                <w:sz w:val="24"/>
                <w:szCs w:val="24"/>
              </w:rPr>
            </w:pPr>
          </w:p>
          <w:p w14:paraId="5BCE744A" w14:textId="1990DBC0" w:rsidR="008D4C87" w:rsidRPr="00484AB2" w:rsidRDefault="008D4C87" w:rsidP="00F27F35">
            <w:pPr>
              <w:jc w:val="center"/>
              <w:rPr>
                <w:rFonts w:cstheme="minorHAnsi"/>
                <w:b/>
                <w:bCs/>
                <w:sz w:val="24"/>
                <w:szCs w:val="24"/>
              </w:rPr>
            </w:pPr>
            <w:r>
              <w:rPr>
                <w:rFonts w:cstheme="minorHAnsi"/>
                <w:b/>
                <w:bCs/>
                <w:sz w:val="24"/>
                <w:szCs w:val="24"/>
              </w:rPr>
              <w:t>18 Apr</w:t>
            </w:r>
          </w:p>
        </w:tc>
      </w:tr>
      <w:tr w:rsidR="00B320BC" w:rsidRPr="00C07B38" w14:paraId="4F480E2F" w14:textId="1216EDFD" w:rsidTr="00B320BC">
        <w:tc>
          <w:tcPr>
            <w:tcW w:w="704" w:type="dxa"/>
          </w:tcPr>
          <w:p w14:paraId="47D298A8" w14:textId="785E0DB4" w:rsidR="00B320BC" w:rsidRPr="00484AB2" w:rsidRDefault="008D4C87" w:rsidP="00C12D4F">
            <w:pPr>
              <w:jc w:val="center"/>
              <w:rPr>
                <w:rFonts w:cstheme="minorHAnsi"/>
                <w:b/>
                <w:bCs/>
                <w:sz w:val="24"/>
                <w:szCs w:val="24"/>
              </w:rPr>
            </w:pPr>
            <w:r>
              <w:rPr>
                <w:rFonts w:cstheme="minorHAnsi"/>
                <w:b/>
                <w:bCs/>
                <w:sz w:val="24"/>
                <w:szCs w:val="24"/>
              </w:rPr>
              <w:t>9</w:t>
            </w:r>
          </w:p>
        </w:tc>
        <w:tc>
          <w:tcPr>
            <w:tcW w:w="7220" w:type="dxa"/>
          </w:tcPr>
          <w:p w14:paraId="753744F0" w14:textId="0AADEDE6" w:rsidR="00B320BC" w:rsidRPr="00484AB2" w:rsidRDefault="00B320BC" w:rsidP="00C12D4F">
            <w:pPr>
              <w:jc w:val="both"/>
              <w:rPr>
                <w:rFonts w:cstheme="minorHAnsi"/>
                <w:b/>
                <w:bCs/>
                <w:sz w:val="24"/>
                <w:szCs w:val="24"/>
              </w:rPr>
            </w:pPr>
            <w:r>
              <w:rPr>
                <w:rFonts w:cstheme="minorHAnsi"/>
                <w:b/>
                <w:bCs/>
                <w:sz w:val="24"/>
                <w:szCs w:val="24"/>
              </w:rPr>
              <w:t>AOB</w:t>
            </w:r>
          </w:p>
        </w:tc>
        <w:tc>
          <w:tcPr>
            <w:tcW w:w="1134" w:type="dxa"/>
          </w:tcPr>
          <w:p w14:paraId="645C9835" w14:textId="77777777" w:rsidR="00B320BC" w:rsidRPr="00484AB2" w:rsidRDefault="00B320BC" w:rsidP="00C12D4F">
            <w:pPr>
              <w:jc w:val="center"/>
              <w:rPr>
                <w:rFonts w:cstheme="minorHAnsi"/>
                <w:b/>
                <w:bCs/>
                <w:sz w:val="24"/>
                <w:szCs w:val="24"/>
              </w:rPr>
            </w:pPr>
          </w:p>
        </w:tc>
        <w:tc>
          <w:tcPr>
            <w:tcW w:w="916" w:type="dxa"/>
          </w:tcPr>
          <w:p w14:paraId="14B4CB72" w14:textId="77777777" w:rsidR="00B320BC" w:rsidRPr="00484AB2" w:rsidRDefault="00B320BC" w:rsidP="00C12D4F">
            <w:pPr>
              <w:jc w:val="center"/>
              <w:rPr>
                <w:rFonts w:cstheme="minorHAnsi"/>
                <w:b/>
                <w:bCs/>
                <w:sz w:val="24"/>
                <w:szCs w:val="24"/>
              </w:rPr>
            </w:pPr>
          </w:p>
        </w:tc>
      </w:tr>
      <w:tr w:rsidR="00B320BC" w:rsidRPr="00C07B38" w14:paraId="5759FFE7" w14:textId="49B130F3" w:rsidTr="00B320BC">
        <w:tc>
          <w:tcPr>
            <w:tcW w:w="704" w:type="dxa"/>
          </w:tcPr>
          <w:p w14:paraId="1A54EE41" w14:textId="08771866" w:rsidR="00B320BC" w:rsidRPr="00A020BD" w:rsidRDefault="00B320BC" w:rsidP="00C12D4F">
            <w:pPr>
              <w:jc w:val="right"/>
              <w:rPr>
                <w:rFonts w:cstheme="minorHAnsi"/>
                <w:b/>
                <w:bCs/>
                <w:sz w:val="24"/>
                <w:szCs w:val="24"/>
              </w:rPr>
            </w:pPr>
            <w:r w:rsidRPr="00A020BD">
              <w:rPr>
                <w:rFonts w:cstheme="minorHAnsi"/>
                <w:b/>
                <w:bCs/>
                <w:sz w:val="24"/>
                <w:szCs w:val="24"/>
              </w:rPr>
              <w:t>a)</w:t>
            </w:r>
          </w:p>
        </w:tc>
        <w:tc>
          <w:tcPr>
            <w:tcW w:w="7220" w:type="dxa"/>
          </w:tcPr>
          <w:p w14:paraId="2D465522" w14:textId="77777777" w:rsidR="00B320BC" w:rsidRDefault="008D4C87" w:rsidP="0031031E">
            <w:pPr>
              <w:jc w:val="both"/>
              <w:rPr>
                <w:rFonts w:cstheme="minorHAnsi"/>
                <w:sz w:val="24"/>
                <w:szCs w:val="24"/>
              </w:rPr>
            </w:pPr>
            <w:r>
              <w:rPr>
                <w:rFonts w:cstheme="minorHAnsi"/>
                <w:sz w:val="24"/>
                <w:szCs w:val="24"/>
              </w:rPr>
              <w:t xml:space="preserve">Will the Followers be required to assist with the selling of raffle tickets at the Friends of the Blues </w:t>
            </w:r>
            <w:r w:rsidR="0031031E">
              <w:rPr>
                <w:rFonts w:cstheme="minorHAnsi"/>
                <w:sz w:val="24"/>
                <w:szCs w:val="24"/>
              </w:rPr>
              <w:t>upcoming event. Andy will enquire and get back to us</w:t>
            </w:r>
            <w:r w:rsidR="00D25816">
              <w:rPr>
                <w:rFonts w:cstheme="minorHAnsi"/>
                <w:sz w:val="24"/>
                <w:szCs w:val="24"/>
              </w:rPr>
              <w:t>.</w:t>
            </w:r>
          </w:p>
          <w:p w14:paraId="4744EA89" w14:textId="57B50D1B" w:rsidR="0031031E" w:rsidRPr="00C07B38" w:rsidRDefault="0031031E" w:rsidP="0031031E">
            <w:pPr>
              <w:jc w:val="both"/>
              <w:rPr>
                <w:rFonts w:cstheme="minorHAnsi"/>
                <w:sz w:val="24"/>
                <w:szCs w:val="24"/>
              </w:rPr>
            </w:pPr>
          </w:p>
        </w:tc>
        <w:tc>
          <w:tcPr>
            <w:tcW w:w="1134" w:type="dxa"/>
          </w:tcPr>
          <w:p w14:paraId="291A62EC" w14:textId="77777777" w:rsidR="00B320BC" w:rsidRDefault="00B320BC" w:rsidP="00A020BD">
            <w:pPr>
              <w:jc w:val="center"/>
              <w:rPr>
                <w:rFonts w:cstheme="minorHAnsi"/>
                <w:b/>
                <w:bCs/>
                <w:sz w:val="24"/>
                <w:szCs w:val="24"/>
              </w:rPr>
            </w:pPr>
          </w:p>
          <w:p w14:paraId="7C56E94D" w14:textId="77777777" w:rsidR="0031031E" w:rsidRDefault="0031031E" w:rsidP="00A020BD">
            <w:pPr>
              <w:jc w:val="center"/>
              <w:rPr>
                <w:rFonts w:cstheme="minorHAnsi"/>
                <w:b/>
                <w:bCs/>
                <w:sz w:val="24"/>
                <w:szCs w:val="24"/>
              </w:rPr>
            </w:pPr>
          </w:p>
          <w:p w14:paraId="36883C71" w14:textId="37454B5F" w:rsidR="0031031E" w:rsidRDefault="0031031E" w:rsidP="00A020BD">
            <w:pPr>
              <w:jc w:val="center"/>
              <w:rPr>
                <w:rFonts w:cstheme="minorHAnsi"/>
                <w:b/>
                <w:bCs/>
                <w:sz w:val="24"/>
                <w:szCs w:val="24"/>
              </w:rPr>
            </w:pPr>
            <w:r>
              <w:rPr>
                <w:rFonts w:cstheme="minorHAnsi"/>
                <w:b/>
                <w:bCs/>
                <w:sz w:val="24"/>
                <w:szCs w:val="24"/>
              </w:rPr>
              <w:t>AB</w:t>
            </w:r>
          </w:p>
          <w:p w14:paraId="39E66914" w14:textId="4283F3BB" w:rsidR="00CF63D5" w:rsidRPr="00484AB2" w:rsidRDefault="00CF63D5" w:rsidP="00A020BD">
            <w:pPr>
              <w:jc w:val="center"/>
              <w:rPr>
                <w:rFonts w:cstheme="minorHAnsi"/>
                <w:b/>
                <w:bCs/>
                <w:sz w:val="24"/>
                <w:szCs w:val="24"/>
              </w:rPr>
            </w:pPr>
          </w:p>
        </w:tc>
        <w:tc>
          <w:tcPr>
            <w:tcW w:w="916" w:type="dxa"/>
          </w:tcPr>
          <w:p w14:paraId="6B933409" w14:textId="77777777" w:rsidR="00B320BC" w:rsidRDefault="00B320BC" w:rsidP="00A020BD">
            <w:pPr>
              <w:jc w:val="center"/>
              <w:rPr>
                <w:rFonts w:cstheme="minorHAnsi"/>
                <w:b/>
                <w:bCs/>
                <w:sz w:val="24"/>
                <w:szCs w:val="24"/>
              </w:rPr>
            </w:pPr>
          </w:p>
          <w:p w14:paraId="7C6F2A31" w14:textId="77777777" w:rsidR="0031031E" w:rsidRDefault="0031031E" w:rsidP="00A020BD">
            <w:pPr>
              <w:jc w:val="center"/>
              <w:rPr>
                <w:rFonts w:cstheme="minorHAnsi"/>
                <w:b/>
                <w:bCs/>
                <w:sz w:val="24"/>
                <w:szCs w:val="24"/>
              </w:rPr>
            </w:pPr>
          </w:p>
          <w:p w14:paraId="100A7E4A" w14:textId="6B70CED7" w:rsidR="0031031E" w:rsidRDefault="0031031E" w:rsidP="00A020BD">
            <w:pPr>
              <w:jc w:val="center"/>
              <w:rPr>
                <w:rFonts w:cstheme="minorHAnsi"/>
                <w:b/>
                <w:bCs/>
                <w:sz w:val="24"/>
                <w:szCs w:val="24"/>
              </w:rPr>
            </w:pPr>
            <w:r>
              <w:rPr>
                <w:rFonts w:cstheme="minorHAnsi"/>
                <w:b/>
                <w:bCs/>
                <w:sz w:val="24"/>
                <w:szCs w:val="24"/>
              </w:rPr>
              <w:t>18 Apr</w:t>
            </w:r>
          </w:p>
          <w:p w14:paraId="2DAFC727" w14:textId="5B2A2C8A" w:rsidR="00D25816" w:rsidRPr="00484AB2" w:rsidRDefault="00D25816" w:rsidP="00A020BD">
            <w:pPr>
              <w:jc w:val="center"/>
              <w:rPr>
                <w:rFonts w:cstheme="minorHAnsi"/>
                <w:b/>
                <w:bCs/>
                <w:sz w:val="24"/>
                <w:szCs w:val="24"/>
              </w:rPr>
            </w:pPr>
          </w:p>
        </w:tc>
      </w:tr>
      <w:tr w:rsidR="00B320BC" w:rsidRPr="00C07B38" w14:paraId="0F5710A3" w14:textId="09184B2B" w:rsidTr="00B320BC">
        <w:tc>
          <w:tcPr>
            <w:tcW w:w="704" w:type="dxa"/>
          </w:tcPr>
          <w:p w14:paraId="2DA2C012" w14:textId="2B209506" w:rsidR="00B320BC" w:rsidRPr="00484AB2" w:rsidRDefault="00B320BC" w:rsidP="00C12D4F">
            <w:pPr>
              <w:jc w:val="right"/>
              <w:rPr>
                <w:rFonts w:cstheme="minorHAnsi"/>
                <w:b/>
                <w:bCs/>
                <w:sz w:val="24"/>
                <w:szCs w:val="24"/>
              </w:rPr>
            </w:pPr>
            <w:r>
              <w:rPr>
                <w:rFonts w:cstheme="minorHAnsi"/>
                <w:b/>
                <w:bCs/>
                <w:sz w:val="24"/>
                <w:szCs w:val="24"/>
              </w:rPr>
              <w:t>b)</w:t>
            </w:r>
          </w:p>
        </w:tc>
        <w:tc>
          <w:tcPr>
            <w:tcW w:w="7220" w:type="dxa"/>
          </w:tcPr>
          <w:p w14:paraId="3090680E" w14:textId="3808410B" w:rsidR="00F95316" w:rsidRDefault="0031031E" w:rsidP="0031031E">
            <w:pPr>
              <w:jc w:val="both"/>
              <w:rPr>
                <w:rFonts w:cstheme="minorHAnsi"/>
                <w:sz w:val="24"/>
                <w:szCs w:val="24"/>
              </w:rPr>
            </w:pPr>
            <w:r>
              <w:rPr>
                <w:rFonts w:cstheme="minorHAnsi"/>
                <w:sz w:val="24"/>
                <w:szCs w:val="24"/>
              </w:rPr>
              <w:t xml:space="preserve">There was a misunderstanding </w:t>
            </w:r>
            <w:r w:rsidR="00157846">
              <w:rPr>
                <w:rFonts w:cstheme="minorHAnsi"/>
                <w:sz w:val="24"/>
                <w:szCs w:val="24"/>
              </w:rPr>
              <w:t xml:space="preserve">between the Club, the Followers and The Sue Ryder Charity </w:t>
            </w:r>
            <w:r>
              <w:rPr>
                <w:rFonts w:cstheme="minorHAnsi"/>
                <w:sz w:val="24"/>
                <w:szCs w:val="24"/>
              </w:rPr>
              <w:t>with the sale of raffle tickets at Ladies Day</w:t>
            </w:r>
            <w:r w:rsidR="00157846">
              <w:rPr>
                <w:rFonts w:cstheme="minorHAnsi"/>
                <w:sz w:val="24"/>
                <w:szCs w:val="24"/>
              </w:rPr>
              <w:t>. This is a matter that needs to be sorted out before next season.</w:t>
            </w:r>
          </w:p>
          <w:p w14:paraId="57AF3B85" w14:textId="23A0BA84" w:rsidR="0031031E" w:rsidRPr="007861C8" w:rsidRDefault="0031031E" w:rsidP="0031031E">
            <w:pPr>
              <w:jc w:val="both"/>
              <w:rPr>
                <w:rFonts w:cstheme="minorHAnsi"/>
                <w:sz w:val="24"/>
                <w:szCs w:val="24"/>
              </w:rPr>
            </w:pPr>
          </w:p>
        </w:tc>
        <w:tc>
          <w:tcPr>
            <w:tcW w:w="1134" w:type="dxa"/>
          </w:tcPr>
          <w:p w14:paraId="788B3401" w14:textId="4D498C5F" w:rsidR="00B320BC" w:rsidRPr="00484AB2" w:rsidRDefault="00B320BC" w:rsidP="00A020BD">
            <w:pPr>
              <w:jc w:val="center"/>
              <w:rPr>
                <w:rFonts w:cstheme="minorHAnsi"/>
                <w:b/>
                <w:bCs/>
                <w:sz w:val="24"/>
                <w:szCs w:val="24"/>
              </w:rPr>
            </w:pPr>
          </w:p>
        </w:tc>
        <w:tc>
          <w:tcPr>
            <w:tcW w:w="916" w:type="dxa"/>
          </w:tcPr>
          <w:p w14:paraId="0408654D" w14:textId="77777777" w:rsidR="00B320BC" w:rsidRPr="00484AB2" w:rsidRDefault="00B320BC" w:rsidP="00A020BD">
            <w:pPr>
              <w:jc w:val="center"/>
              <w:rPr>
                <w:rFonts w:cstheme="minorHAnsi"/>
                <w:b/>
                <w:bCs/>
                <w:sz w:val="24"/>
                <w:szCs w:val="24"/>
              </w:rPr>
            </w:pPr>
          </w:p>
        </w:tc>
      </w:tr>
      <w:tr w:rsidR="00157846" w:rsidRPr="00C07B38" w14:paraId="76A18ECB" w14:textId="77777777" w:rsidTr="00B320BC">
        <w:tc>
          <w:tcPr>
            <w:tcW w:w="704" w:type="dxa"/>
          </w:tcPr>
          <w:p w14:paraId="3E96CA8F" w14:textId="44EA02AB" w:rsidR="00157846" w:rsidRDefault="00157846" w:rsidP="00C12D4F">
            <w:pPr>
              <w:jc w:val="right"/>
              <w:rPr>
                <w:rFonts w:cstheme="minorHAnsi"/>
                <w:b/>
                <w:bCs/>
                <w:sz w:val="24"/>
                <w:szCs w:val="24"/>
              </w:rPr>
            </w:pPr>
            <w:r>
              <w:rPr>
                <w:rFonts w:cstheme="minorHAnsi"/>
                <w:b/>
                <w:bCs/>
                <w:sz w:val="24"/>
                <w:szCs w:val="24"/>
              </w:rPr>
              <w:t>c)</w:t>
            </w:r>
          </w:p>
        </w:tc>
        <w:tc>
          <w:tcPr>
            <w:tcW w:w="7220" w:type="dxa"/>
          </w:tcPr>
          <w:p w14:paraId="1DA85073" w14:textId="507F4406" w:rsidR="00157846" w:rsidRDefault="00157846" w:rsidP="0031031E">
            <w:pPr>
              <w:jc w:val="both"/>
              <w:rPr>
                <w:rFonts w:cstheme="minorHAnsi"/>
                <w:sz w:val="24"/>
                <w:szCs w:val="24"/>
              </w:rPr>
            </w:pPr>
            <w:r>
              <w:rPr>
                <w:rFonts w:cstheme="minorHAnsi"/>
                <w:sz w:val="24"/>
                <w:szCs w:val="24"/>
              </w:rPr>
              <w:t>It is our inten</w:t>
            </w:r>
            <w:r w:rsidR="00ED7F67">
              <w:rPr>
                <w:rFonts w:cstheme="minorHAnsi"/>
                <w:sz w:val="24"/>
                <w:szCs w:val="24"/>
              </w:rPr>
              <w:t>t</w:t>
            </w:r>
            <w:r>
              <w:rPr>
                <w:rFonts w:cstheme="minorHAnsi"/>
                <w:sz w:val="24"/>
                <w:szCs w:val="24"/>
              </w:rPr>
              <w:t>ion to invite speakers from the Ladies Team and Crowd Angel to give a 15 minute presentation to the AGM in July.</w:t>
            </w:r>
          </w:p>
          <w:p w14:paraId="39E5B088" w14:textId="525F90FA" w:rsidR="00157846" w:rsidRDefault="00157846" w:rsidP="0031031E">
            <w:pPr>
              <w:jc w:val="both"/>
              <w:rPr>
                <w:rFonts w:cstheme="minorHAnsi"/>
                <w:sz w:val="24"/>
                <w:szCs w:val="24"/>
              </w:rPr>
            </w:pPr>
          </w:p>
        </w:tc>
        <w:tc>
          <w:tcPr>
            <w:tcW w:w="1134" w:type="dxa"/>
          </w:tcPr>
          <w:p w14:paraId="3BB2306A" w14:textId="77777777" w:rsidR="00157846" w:rsidRPr="00484AB2" w:rsidRDefault="00157846" w:rsidP="00A020BD">
            <w:pPr>
              <w:jc w:val="center"/>
              <w:rPr>
                <w:rFonts w:cstheme="minorHAnsi"/>
                <w:b/>
                <w:bCs/>
                <w:sz w:val="24"/>
                <w:szCs w:val="24"/>
              </w:rPr>
            </w:pPr>
          </w:p>
        </w:tc>
        <w:tc>
          <w:tcPr>
            <w:tcW w:w="916" w:type="dxa"/>
          </w:tcPr>
          <w:p w14:paraId="3DF838A3" w14:textId="77777777" w:rsidR="00157846" w:rsidRPr="00484AB2" w:rsidRDefault="00157846" w:rsidP="00A020BD">
            <w:pPr>
              <w:jc w:val="center"/>
              <w:rPr>
                <w:rFonts w:cstheme="minorHAnsi"/>
                <w:b/>
                <w:bCs/>
                <w:sz w:val="24"/>
                <w:szCs w:val="24"/>
              </w:rPr>
            </w:pPr>
          </w:p>
        </w:tc>
      </w:tr>
      <w:tr w:rsidR="00157846" w:rsidRPr="00C07B38" w14:paraId="74746D14" w14:textId="77777777" w:rsidTr="00B320BC">
        <w:tc>
          <w:tcPr>
            <w:tcW w:w="704" w:type="dxa"/>
          </w:tcPr>
          <w:p w14:paraId="26CB962E" w14:textId="5738CDB2" w:rsidR="00157846" w:rsidRDefault="00157846" w:rsidP="00C12D4F">
            <w:pPr>
              <w:jc w:val="right"/>
              <w:rPr>
                <w:rFonts w:cstheme="minorHAnsi"/>
                <w:b/>
                <w:bCs/>
                <w:sz w:val="24"/>
                <w:szCs w:val="24"/>
              </w:rPr>
            </w:pPr>
            <w:r>
              <w:rPr>
                <w:rFonts w:cstheme="minorHAnsi"/>
                <w:b/>
                <w:bCs/>
                <w:sz w:val="24"/>
                <w:szCs w:val="24"/>
              </w:rPr>
              <w:t>d)</w:t>
            </w:r>
          </w:p>
        </w:tc>
        <w:tc>
          <w:tcPr>
            <w:tcW w:w="7220" w:type="dxa"/>
          </w:tcPr>
          <w:p w14:paraId="616CF5CD" w14:textId="0C711735" w:rsidR="00157846" w:rsidRDefault="00157846" w:rsidP="0031031E">
            <w:pPr>
              <w:jc w:val="both"/>
              <w:rPr>
                <w:rFonts w:cstheme="minorHAnsi"/>
                <w:sz w:val="24"/>
                <w:szCs w:val="24"/>
              </w:rPr>
            </w:pPr>
            <w:r>
              <w:rPr>
                <w:rFonts w:cstheme="minorHAnsi"/>
                <w:sz w:val="24"/>
                <w:szCs w:val="24"/>
              </w:rPr>
              <w:t xml:space="preserve">Should we include our away travel sponsors in the match day programme notes. Agreed to </w:t>
            </w:r>
            <w:r w:rsidR="00ED7F67">
              <w:rPr>
                <w:rFonts w:cstheme="minorHAnsi"/>
                <w:sz w:val="24"/>
                <w:szCs w:val="24"/>
              </w:rPr>
              <w:t>include a generic ‘thank you’</w:t>
            </w:r>
            <w:r>
              <w:rPr>
                <w:rFonts w:cstheme="minorHAnsi"/>
                <w:sz w:val="24"/>
                <w:szCs w:val="24"/>
              </w:rPr>
              <w:t>.</w:t>
            </w:r>
          </w:p>
          <w:p w14:paraId="6B4D3A99" w14:textId="6A82EEC4" w:rsidR="00ED7F67" w:rsidRDefault="00ED7F67" w:rsidP="0031031E">
            <w:pPr>
              <w:jc w:val="both"/>
              <w:rPr>
                <w:rFonts w:cstheme="minorHAnsi"/>
                <w:sz w:val="24"/>
                <w:szCs w:val="24"/>
              </w:rPr>
            </w:pPr>
          </w:p>
        </w:tc>
        <w:tc>
          <w:tcPr>
            <w:tcW w:w="1134" w:type="dxa"/>
          </w:tcPr>
          <w:p w14:paraId="0CCE0243" w14:textId="77777777" w:rsidR="00157846" w:rsidRPr="00484AB2" w:rsidRDefault="00157846" w:rsidP="00A020BD">
            <w:pPr>
              <w:jc w:val="center"/>
              <w:rPr>
                <w:rFonts w:cstheme="minorHAnsi"/>
                <w:b/>
                <w:bCs/>
                <w:sz w:val="24"/>
                <w:szCs w:val="24"/>
              </w:rPr>
            </w:pPr>
          </w:p>
        </w:tc>
        <w:tc>
          <w:tcPr>
            <w:tcW w:w="916" w:type="dxa"/>
          </w:tcPr>
          <w:p w14:paraId="56396F6C" w14:textId="77777777" w:rsidR="00157846" w:rsidRPr="00484AB2" w:rsidRDefault="00157846" w:rsidP="00A020BD">
            <w:pPr>
              <w:jc w:val="center"/>
              <w:rPr>
                <w:rFonts w:cstheme="minorHAnsi"/>
                <w:b/>
                <w:bCs/>
                <w:sz w:val="24"/>
                <w:szCs w:val="24"/>
              </w:rPr>
            </w:pPr>
          </w:p>
        </w:tc>
      </w:tr>
      <w:tr w:rsidR="00B320BC" w:rsidRPr="00C07B38" w14:paraId="3211176B" w14:textId="1F6C1049" w:rsidTr="00B320BC">
        <w:tc>
          <w:tcPr>
            <w:tcW w:w="704" w:type="dxa"/>
          </w:tcPr>
          <w:p w14:paraId="411924F7" w14:textId="21BEA558" w:rsidR="00B320BC" w:rsidRPr="00484AB2" w:rsidRDefault="00B320BC" w:rsidP="00C12D4F">
            <w:pPr>
              <w:jc w:val="center"/>
              <w:rPr>
                <w:rFonts w:cstheme="minorHAnsi"/>
                <w:b/>
                <w:bCs/>
                <w:sz w:val="24"/>
                <w:szCs w:val="24"/>
              </w:rPr>
            </w:pPr>
            <w:r>
              <w:rPr>
                <w:rFonts w:cstheme="minorHAnsi"/>
                <w:b/>
                <w:bCs/>
                <w:sz w:val="24"/>
                <w:szCs w:val="24"/>
              </w:rPr>
              <w:lastRenderedPageBreak/>
              <w:t>10</w:t>
            </w:r>
          </w:p>
        </w:tc>
        <w:tc>
          <w:tcPr>
            <w:tcW w:w="7220" w:type="dxa"/>
          </w:tcPr>
          <w:p w14:paraId="7CABFBE8" w14:textId="5896D77A" w:rsidR="00B320BC" w:rsidRPr="00484AB2" w:rsidRDefault="00B320BC" w:rsidP="00C12D4F">
            <w:pPr>
              <w:jc w:val="both"/>
              <w:rPr>
                <w:rFonts w:cstheme="minorHAnsi"/>
                <w:b/>
                <w:bCs/>
                <w:sz w:val="24"/>
                <w:szCs w:val="24"/>
              </w:rPr>
            </w:pPr>
            <w:r w:rsidRPr="00484AB2">
              <w:rPr>
                <w:rFonts w:cstheme="minorHAnsi"/>
                <w:b/>
                <w:bCs/>
                <w:sz w:val="24"/>
                <w:szCs w:val="24"/>
              </w:rPr>
              <w:t>Date of next meeting</w:t>
            </w:r>
          </w:p>
        </w:tc>
        <w:tc>
          <w:tcPr>
            <w:tcW w:w="1134" w:type="dxa"/>
          </w:tcPr>
          <w:p w14:paraId="6CEBEDDD" w14:textId="77777777" w:rsidR="00B320BC" w:rsidRPr="00484AB2" w:rsidRDefault="00B320BC" w:rsidP="00C12D4F">
            <w:pPr>
              <w:jc w:val="center"/>
              <w:rPr>
                <w:rFonts w:cstheme="minorHAnsi"/>
                <w:b/>
                <w:bCs/>
                <w:sz w:val="24"/>
                <w:szCs w:val="24"/>
              </w:rPr>
            </w:pPr>
          </w:p>
        </w:tc>
        <w:tc>
          <w:tcPr>
            <w:tcW w:w="916" w:type="dxa"/>
          </w:tcPr>
          <w:p w14:paraId="0FB99198" w14:textId="77777777" w:rsidR="00B320BC" w:rsidRPr="00484AB2" w:rsidRDefault="00B320BC" w:rsidP="00C12D4F">
            <w:pPr>
              <w:jc w:val="center"/>
              <w:rPr>
                <w:rFonts w:cstheme="minorHAnsi"/>
                <w:b/>
                <w:bCs/>
                <w:sz w:val="24"/>
                <w:szCs w:val="24"/>
              </w:rPr>
            </w:pPr>
          </w:p>
        </w:tc>
      </w:tr>
      <w:tr w:rsidR="00B320BC" w:rsidRPr="00C07B38" w14:paraId="3C0C9193" w14:textId="35F3E9A3" w:rsidTr="00B320BC">
        <w:tc>
          <w:tcPr>
            <w:tcW w:w="704" w:type="dxa"/>
          </w:tcPr>
          <w:p w14:paraId="5A441244" w14:textId="77777777" w:rsidR="00B320BC" w:rsidRDefault="00B320BC" w:rsidP="00C12D4F">
            <w:pPr>
              <w:jc w:val="center"/>
              <w:rPr>
                <w:rFonts w:cstheme="minorHAnsi"/>
                <w:sz w:val="24"/>
                <w:szCs w:val="24"/>
              </w:rPr>
            </w:pPr>
          </w:p>
        </w:tc>
        <w:tc>
          <w:tcPr>
            <w:tcW w:w="7220" w:type="dxa"/>
          </w:tcPr>
          <w:p w14:paraId="39B560CE" w14:textId="3379C2AC" w:rsidR="00B320BC" w:rsidRPr="00157846" w:rsidRDefault="00B320BC" w:rsidP="00C12D4F">
            <w:pPr>
              <w:jc w:val="both"/>
              <w:rPr>
                <w:rFonts w:cstheme="minorHAnsi"/>
                <w:sz w:val="24"/>
                <w:szCs w:val="24"/>
              </w:rPr>
            </w:pPr>
            <w:r w:rsidRPr="00157846">
              <w:rPr>
                <w:rFonts w:cstheme="minorHAnsi"/>
                <w:sz w:val="24"/>
                <w:szCs w:val="24"/>
              </w:rPr>
              <w:t xml:space="preserve">The next meeting will be on </w:t>
            </w:r>
            <w:r w:rsidR="00157846" w:rsidRPr="00157846">
              <w:rPr>
                <w:rFonts w:cstheme="minorHAnsi"/>
                <w:sz w:val="24"/>
                <w:szCs w:val="24"/>
              </w:rPr>
              <w:t>2</w:t>
            </w:r>
            <w:r w:rsidR="00157846" w:rsidRPr="00157846">
              <w:rPr>
                <w:rFonts w:cstheme="minorHAnsi"/>
                <w:sz w:val="24"/>
                <w:szCs w:val="24"/>
                <w:vertAlign w:val="superscript"/>
              </w:rPr>
              <w:t>nd</w:t>
            </w:r>
            <w:r w:rsidR="00157846" w:rsidRPr="00157846">
              <w:rPr>
                <w:rFonts w:cstheme="minorHAnsi"/>
                <w:sz w:val="24"/>
                <w:szCs w:val="24"/>
              </w:rPr>
              <w:t xml:space="preserve"> May</w:t>
            </w:r>
            <w:r w:rsidRPr="00157846">
              <w:rPr>
                <w:rFonts w:cstheme="minorHAnsi"/>
                <w:sz w:val="24"/>
                <w:szCs w:val="24"/>
              </w:rPr>
              <w:t xml:space="preserve"> 2024 at 6.30pm in the SDC suite.</w:t>
            </w:r>
          </w:p>
          <w:p w14:paraId="70FDFA61" w14:textId="77777777" w:rsidR="00B320BC" w:rsidRPr="00157846" w:rsidRDefault="00B320BC" w:rsidP="00C12D4F">
            <w:pPr>
              <w:jc w:val="both"/>
              <w:rPr>
                <w:rFonts w:cstheme="minorHAnsi"/>
                <w:sz w:val="24"/>
                <w:szCs w:val="24"/>
              </w:rPr>
            </w:pPr>
          </w:p>
          <w:p w14:paraId="7B6993FE" w14:textId="1DC2DCD5" w:rsidR="00B320BC" w:rsidRPr="00157846" w:rsidRDefault="00B320BC" w:rsidP="00C12D4F">
            <w:pPr>
              <w:jc w:val="both"/>
              <w:rPr>
                <w:rFonts w:cstheme="minorHAnsi"/>
                <w:sz w:val="24"/>
                <w:szCs w:val="24"/>
              </w:rPr>
            </w:pPr>
            <w:r w:rsidRPr="00157846">
              <w:rPr>
                <w:rFonts w:cstheme="minorHAnsi"/>
                <w:sz w:val="24"/>
                <w:szCs w:val="24"/>
              </w:rPr>
              <w:t xml:space="preserve">There being no further business the meeting was closed at </w:t>
            </w:r>
            <w:r w:rsidR="00157846" w:rsidRPr="00157846">
              <w:rPr>
                <w:rFonts w:cstheme="minorHAnsi"/>
                <w:sz w:val="24"/>
                <w:szCs w:val="24"/>
              </w:rPr>
              <w:t>7.32pm</w:t>
            </w:r>
            <w:r w:rsidRPr="00157846">
              <w:rPr>
                <w:rFonts w:cstheme="minorHAnsi"/>
                <w:sz w:val="24"/>
                <w:szCs w:val="24"/>
              </w:rPr>
              <w:t>.</w:t>
            </w:r>
          </w:p>
          <w:p w14:paraId="007DB0F2" w14:textId="7C52468D" w:rsidR="00B320BC" w:rsidRPr="00157846" w:rsidRDefault="00B320BC" w:rsidP="00C12D4F">
            <w:pPr>
              <w:jc w:val="both"/>
              <w:rPr>
                <w:rFonts w:cstheme="minorHAnsi"/>
                <w:sz w:val="24"/>
                <w:szCs w:val="24"/>
              </w:rPr>
            </w:pPr>
          </w:p>
        </w:tc>
        <w:tc>
          <w:tcPr>
            <w:tcW w:w="1134" w:type="dxa"/>
          </w:tcPr>
          <w:p w14:paraId="70F9D927" w14:textId="59773420" w:rsidR="00B320BC" w:rsidRPr="00484AB2" w:rsidRDefault="00B320BC" w:rsidP="00C12D4F">
            <w:pPr>
              <w:jc w:val="center"/>
              <w:rPr>
                <w:rFonts w:cstheme="minorHAnsi"/>
                <w:b/>
                <w:bCs/>
                <w:sz w:val="24"/>
                <w:szCs w:val="24"/>
              </w:rPr>
            </w:pPr>
          </w:p>
        </w:tc>
        <w:tc>
          <w:tcPr>
            <w:tcW w:w="916" w:type="dxa"/>
          </w:tcPr>
          <w:p w14:paraId="6956D81F" w14:textId="77777777" w:rsidR="00B320BC" w:rsidRPr="00484AB2" w:rsidRDefault="00B320BC" w:rsidP="00C12D4F">
            <w:pPr>
              <w:jc w:val="center"/>
              <w:rPr>
                <w:rFonts w:cstheme="minorHAnsi"/>
                <w:b/>
                <w:bCs/>
                <w:sz w:val="24"/>
                <w:szCs w:val="24"/>
              </w:rPr>
            </w:pPr>
          </w:p>
        </w:tc>
      </w:tr>
    </w:tbl>
    <w:p w14:paraId="781EB9DF" w14:textId="77777777" w:rsidR="00997DB7" w:rsidRPr="00C07B38" w:rsidRDefault="00997DB7" w:rsidP="007E36A0">
      <w:pPr>
        <w:rPr>
          <w:rFonts w:cstheme="minorHAnsi"/>
          <w:sz w:val="24"/>
          <w:szCs w:val="24"/>
        </w:rPr>
      </w:pPr>
    </w:p>
    <w:sectPr w:rsidR="00997DB7" w:rsidRPr="00C07B38" w:rsidSect="00CB515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7D6B" w14:textId="77777777" w:rsidR="00CB5159" w:rsidRDefault="00CB5159" w:rsidP="00F72189">
      <w:pPr>
        <w:spacing w:after="0" w:line="240" w:lineRule="auto"/>
      </w:pPr>
      <w:r>
        <w:separator/>
      </w:r>
    </w:p>
  </w:endnote>
  <w:endnote w:type="continuationSeparator" w:id="0">
    <w:p w14:paraId="4F74C7BB" w14:textId="77777777" w:rsidR="00CB5159" w:rsidRDefault="00CB5159" w:rsidP="00F7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6277" w14:textId="77777777" w:rsidR="00CB5159" w:rsidRDefault="00CB5159" w:rsidP="00F72189">
      <w:pPr>
        <w:spacing w:after="0" w:line="240" w:lineRule="auto"/>
      </w:pPr>
      <w:r>
        <w:separator/>
      </w:r>
    </w:p>
  </w:footnote>
  <w:footnote w:type="continuationSeparator" w:id="0">
    <w:p w14:paraId="005E001C" w14:textId="77777777" w:rsidR="00CB5159" w:rsidRDefault="00CB5159" w:rsidP="00F72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040D"/>
    <w:multiLevelType w:val="hybridMultilevel"/>
    <w:tmpl w:val="888E3472"/>
    <w:lvl w:ilvl="0" w:tplc="9800CC5C">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 w15:restartNumberingAfterBreak="0">
    <w:nsid w:val="1A100A82"/>
    <w:multiLevelType w:val="hybridMultilevel"/>
    <w:tmpl w:val="BB568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E3B51"/>
    <w:multiLevelType w:val="hybridMultilevel"/>
    <w:tmpl w:val="F16A1B4E"/>
    <w:lvl w:ilvl="0" w:tplc="A6A82056">
      <w:start w:val="1"/>
      <w:numFmt w:val="decimal"/>
      <w:lvlText w:val="%1)"/>
      <w:lvlJc w:val="left"/>
      <w:pPr>
        <w:ind w:left="1447" w:hanging="360"/>
      </w:pPr>
      <w:rPr>
        <w:rFonts w:hint="default"/>
      </w:r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3" w15:restartNumberingAfterBreak="0">
    <w:nsid w:val="4D922366"/>
    <w:multiLevelType w:val="hybridMultilevel"/>
    <w:tmpl w:val="14404F3E"/>
    <w:lvl w:ilvl="0" w:tplc="4A62F6E4">
      <w:start w:val="1"/>
      <w:numFmt w:val="decimal"/>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4" w15:restartNumberingAfterBreak="0">
    <w:nsid w:val="58D77DA2"/>
    <w:multiLevelType w:val="hybridMultilevel"/>
    <w:tmpl w:val="B6A8EEC6"/>
    <w:lvl w:ilvl="0" w:tplc="42F8B5C4">
      <w:start w:val="1"/>
      <w:numFmt w:val="decimal"/>
      <w:lvlText w:val="%1)"/>
      <w:lvlJc w:val="left"/>
      <w:pPr>
        <w:ind w:left="1513" w:hanging="360"/>
      </w:pPr>
      <w:rPr>
        <w:rFonts w:hint="default"/>
      </w:rPr>
    </w:lvl>
    <w:lvl w:ilvl="1" w:tplc="08090019" w:tentative="1">
      <w:start w:val="1"/>
      <w:numFmt w:val="lowerLetter"/>
      <w:lvlText w:val="%2."/>
      <w:lvlJc w:val="left"/>
      <w:pPr>
        <w:ind w:left="2233" w:hanging="360"/>
      </w:pPr>
    </w:lvl>
    <w:lvl w:ilvl="2" w:tplc="0809001B" w:tentative="1">
      <w:start w:val="1"/>
      <w:numFmt w:val="lowerRoman"/>
      <w:lvlText w:val="%3."/>
      <w:lvlJc w:val="right"/>
      <w:pPr>
        <w:ind w:left="2953" w:hanging="180"/>
      </w:pPr>
    </w:lvl>
    <w:lvl w:ilvl="3" w:tplc="0809000F" w:tentative="1">
      <w:start w:val="1"/>
      <w:numFmt w:val="decimal"/>
      <w:lvlText w:val="%4."/>
      <w:lvlJc w:val="left"/>
      <w:pPr>
        <w:ind w:left="3673" w:hanging="360"/>
      </w:pPr>
    </w:lvl>
    <w:lvl w:ilvl="4" w:tplc="08090019" w:tentative="1">
      <w:start w:val="1"/>
      <w:numFmt w:val="lowerLetter"/>
      <w:lvlText w:val="%5."/>
      <w:lvlJc w:val="left"/>
      <w:pPr>
        <w:ind w:left="4393" w:hanging="360"/>
      </w:pPr>
    </w:lvl>
    <w:lvl w:ilvl="5" w:tplc="0809001B" w:tentative="1">
      <w:start w:val="1"/>
      <w:numFmt w:val="lowerRoman"/>
      <w:lvlText w:val="%6."/>
      <w:lvlJc w:val="right"/>
      <w:pPr>
        <w:ind w:left="5113" w:hanging="180"/>
      </w:pPr>
    </w:lvl>
    <w:lvl w:ilvl="6" w:tplc="0809000F" w:tentative="1">
      <w:start w:val="1"/>
      <w:numFmt w:val="decimal"/>
      <w:lvlText w:val="%7."/>
      <w:lvlJc w:val="left"/>
      <w:pPr>
        <w:ind w:left="5833" w:hanging="360"/>
      </w:pPr>
    </w:lvl>
    <w:lvl w:ilvl="7" w:tplc="08090019" w:tentative="1">
      <w:start w:val="1"/>
      <w:numFmt w:val="lowerLetter"/>
      <w:lvlText w:val="%8."/>
      <w:lvlJc w:val="left"/>
      <w:pPr>
        <w:ind w:left="6553" w:hanging="360"/>
      </w:pPr>
    </w:lvl>
    <w:lvl w:ilvl="8" w:tplc="0809001B" w:tentative="1">
      <w:start w:val="1"/>
      <w:numFmt w:val="lowerRoman"/>
      <w:lvlText w:val="%9."/>
      <w:lvlJc w:val="right"/>
      <w:pPr>
        <w:ind w:left="7273" w:hanging="180"/>
      </w:pPr>
    </w:lvl>
  </w:abstractNum>
  <w:abstractNum w:abstractNumId="5" w15:restartNumberingAfterBreak="0">
    <w:nsid w:val="728246AF"/>
    <w:multiLevelType w:val="hybridMultilevel"/>
    <w:tmpl w:val="44EC97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4890642">
    <w:abstractNumId w:val="3"/>
  </w:num>
  <w:num w:numId="2" w16cid:durableId="1652714812">
    <w:abstractNumId w:val="2"/>
  </w:num>
  <w:num w:numId="3" w16cid:durableId="565993375">
    <w:abstractNumId w:val="4"/>
  </w:num>
  <w:num w:numId="4" w16cid:durableId="1320302794">
    <w:abstractNumId w:val="1"/>
  </w:num>
  <w:num w:numId="5" w16cid:durableId="946695497">
    <w:abstractNumId w:val="0"/>
  </w:num>
  <w:num w:numId="6" w16cid:durableId="1661080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B7"/>
    <w:rsid w:val="000107DF"/>
    <w:rsid w:val="00012A58"/>
    <w:rsid w:val="00016605"/>
    <w:rsid w:val="00026622"/>
    <w:rsid w:val="000426B1"/>
    <w:rsid w:val="00046067"/>
    <w:rsid w:val="000673D9"/>
    <w:rsid w:val="000728A9"/>
    <w:rsid w:val="00096772"/>
    <w:rsid w:val="000C6501"/>
    <w:rsid w:val="000F33AF"/>
    <w:rsid w:val="000F78BF"/>
    <w:rsid w:val="001169AA"/>
    <w:rsid w:val="00123039"/>
    <w:rsid w:val="001340AD"/>
    <w:rsid w:val="00157846"/>
    <w:rsid w:val="00157E5F"/>
    <w:rsid w:val="00162D36"/>
    <w:rsid w:val="00182E39"/>
    <w:rsid w:val="001932AA"/>
    <w:rsid w:val="001C0F63"/>
    <w:rsid w:val="001D4219"/>
    <w:rsid w:val="001F4693"/>
    <w:rsid w:val="0020594B"/>
    <w:rsid w:val="00212447"/>
    <w:rsid w:val="002354D8"/>
    <w:rsid w:val="00241E4C"/>
    <w:rsid w:val="00285D77"/>
    <w:rsid w:val="002B30CC"/>
    <w:rsid w:val="002D37C7"/>
    <w:rsid w:val="0031031E"/>
    <w:rsid w:val="0033439D"/>
    <w:rsid w:val="003450AB"/>
    <w:rsid w:val="0038779C"/>
    <w:rsid w:val="003A4844"/>
    <w:rsid w:val="003B5FE0"/>
    <w:rsid w:val="003E44B2"/>
    <w:rsid w:val="004017F3"/>
    <w:rsid w:val="00413D70"/>
    <w:rsid w:val="00425573"/>
    <w:rsid w:val="0043473C"/>
    <w:rsid w:val="004412EE"/>
    <w:rsid w:val="00445255"/>
    <w:rsid w:val="004476BE"/>
    <w:rsid w:val="00452563"/>
    <w:rsid w:val="004723C7"/>
    <w:rsid w:val="00473959"/>
    <w:rsid w:val="004765AA"/>
    <w:rsid w:val="00484AB2"/>
    <w:rsid w:val="00490BEB"/>
    <w:rsid w:val="0049661D"/>
    <w:rsid w:val="004C65C3"/>
    <w:rsid w:val="004D7C80"/>
    <w:rsid w:val="004E4BD1"/>
    <w:rsid w:val="004E62D3"/>
    <w:rsid w:val="004F0281"/>
    <w:rsid w:val="004F1CB8"/>
    <w:rsid w:val="004F4C1B"/>
    <w:rsid w:val="00504878"/>
    <w:rsid w:val="00514B48"/>
    <w:rsid w:val="00546C1D"/>
    <w:rsid w:val="005720C1"/>
    <w:rsid w:val="00572A65"/>
    <w:rsid w:val="005C6431"/>
    <w:rsid w:val="005C7CFB"/>
    <w:rsid w:val="005E4516"/>
    <w:rsid w:val="005E6C86"/>
    <w:rsid w:val="005F4239"/>
    <w:rsid w:val="00610D04"/>
    <w:rsid w:val="00626B10"/>
    <w:rsid w:val="006363CA"/>
    <w:rsid w:val="00642EA5"/>
    <w:rsid w:val="006432D1"/>
    <w:rsid w:val="00695BE4"/>
    <w:rsid w:val="006A29F5"/>
    <w:rsid w:val="006A71FA"/>
    <w:rsid w:val="006D463A"/>
    <w:rsid w:val="006D7271"/>
    <w:rsid w:val="00703784"/>
    <w:rsid w:val="00720DAB"/>
    <w:rsid w:val="0075103E"/>
    <w:rsid w:val="0075465F"/>
    <w:rsid w:val="00774036"/>
    <w:rsid w:val="0077537C"/>
    <w:rsid w:val="00776A7A"/>
    <w:rsid w:val="007861C8"/>
    <w:rsid w:val="007E2193"/>
    <w:rsid w:val="007E36A0"/>
    <w:rsid w:val="007F0B7F"/>
    <w:rsid w:val="0082565C"/>
    <w:rsid w:val="00837258"/>
    <w:rsid w:val="008424D3"/>
    <w:rsid w:val="00844F68"/>
    <w:rsid w:val="00860444"/>
    <w:rsid w:val="0086590B"/>
    <w:rsid w:val="008720FF"/>
    <w:rsid w:val="00874383"/>
    <w:rsid w:val="0087658D"/>
    <w:rsid w:val="00877071"/>
    <w:rsid w:val="00880CC8"/>
    <w:rsid w:val="008832E3"/>
    <w:rsid w:val="008860CB"/>
    <w:rsid w:val="008928A0"/>
    <w:rsid w:val="008C172C"/>
    <w:rsid w:val="008C288F"/>
    <w:rsid w:val="008D4C87"/>
    <w:rsid w:val="008D7AEA"/>
    <w:rsid w:val="00900CD3"/>
    <w:rsid w:val="00905F31"/>
    <w:rsid w:val="0091061F"/>
    <w:rsid w:val="0092034E"/>
    <w:rsid w:val="00925B49"/>
    <w:rsid w:val="00965662"/>
    <w:rsid w:val="00974BBE"/>
    <w:rsid w:val="009916E5"/>
    <w:rsid w:val="00992926"/>
    <w:rsid w:val="0099458A"/>
    <w:rsid w:val="00994A2F"/>
    <w:rsid w:val="00997DB7"/>
    <w:rsid w:val="009A5189"/>
    <w:rsid w:val="009B7D09"/>
    <w:rsid w:val="009C0D13"/>
    <w:rsid w:val="009D2831"/>
    <w:rsid w:val="009D3E9F"/>
    <w:rsid w:val="009E2EFA"/>
    <w:rsid w:val="009E549C"/>
    <w:rsid w:val="009F6A51"/>
    <w:rsid w:val="00A020BD"/>
    <w:rsid w:val="00A1155B"/>
    <w:rsid w:val="00A17A9E"/>
    <w:rsid w:val="00A40B3B"/>
    <w:rsid w:val="00A42095"/>
    <w:rsid w:val="00A71FAD"/>
    <w:rsid w:val="00A9633D"/>
    <w:rsid w:val="00AD7CC7"/>
    <w:rsid w:val="00B016DA"/>
    <w:rsid w:val="00B0201B"/>
    <w:rsid w:val="00B103C4"/>
    <w:rsid w:val="00B206D4"/>
    <w:rsid w:val="00B27F5E"/>
    <w:rsid w:val="00B320BC"/>
    <w:rsid w:val="00B73A78"/>
    <w:rsid w:val="00B76A80"/>
    <w:rsid w:val="00B90C36"/>
    <w:rsid w:val="00B96FEE"/>
    <w:rsid w:val="00BB1C82"/>
    <w:rsid w:val="00BE0F9D"/>
    <w:rsid w:val="00C056F4"/>
    <w:rsid w:val="00C07B38"/>
    <w:rsid w:val="00C1126E"/>
    <w:rsid w:val="00C12D4F"/>
    <w:rsid w:val="00C15853"/>
    <w:rsid w:val="00C607A6"/>
    <w:rsid w:val="00C900F6"/>
    <w:rsid w:val="00CB5159"/>
    <w:rsid w:val="00CC0443"/>
    <w:rsid w:val="00CC0AA3"/>
    <w:rsid w:val="00CE1F05"/>
    <w:rsid w:val="00CF1707"/>
    <w:rsid w:val="00CF63D5"/>
    <w:rsid w:val="00D25816"/>
    <w:rsid w:val="00D54443"/>
    <w:rsid w:val="00D90065"/>
    <w:rsid w:val="00D928B4"/>
    <w:rsid w:val="00DC240C"/>
    <w:rsid w:val="00DC5BB0"/>
    <w:rsid w:val="00DF18CF"/>
    <w:rsid w:val="00DF769D"/>
    <w:rsid w:val="00E16C70"/>
    <w:rsid w:val="00E20F36"/>
    <w:rsid w:val="00E3279C"/>
    <w:rsid w:val="00E32F46"/>
    <w:rsid w:val="00E34C5D"/>
    <w:rsid w:val="00E50826"/>
    <w:rsid w:val="00E51A17"/>
    <w:rsid w:val="00E647CC"/>
    <w:rsid w:val="00E82563"/>
    <w:rsid w:val="00E946D0"/>
    <w:rsid w:val="00EC2112"/>
    <w:rsid w:val="00ED1659"/>
    <w:rsid w:val="00ED7F67"/>
    <w:rsid w:val="00EE217D"/>
    <w:rsid w:val="00F06A41"/>
    <w:rsid w:val="00F27B7C"/>
    <w:rsid w:val="00F27F35"/>
    <w:rsid w:val="00F37D9C"/>
    <w:rsid w:val="00F45A48"/>
    <w:rsid w:val="00F51C0D"/>
    <w:rsid w:val="00F631DC"/>
    <w:rsid w:val="00F72189"/>
    <w:rsid w:val="00F7410F"/>
    <w:rsid w:val="00F742CC"/>
    <w:rsid w:val="00F77267"/>
    <w:rsid w:val="00F83B58"/>
    <w:rsid w:val="00F95316"/>
    <w:rsid w:val="00FC545E"/>
    <w:rsid w:val="00FE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6305"/>
  <w15:chartTrackingRefBased/>
  <w15:docId w15:val="{3B76F111-7032-4ED1-BB40-91D42DA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189"/>
  </w:style>
  <w:style w:type="paragraph" w:styleId="Footer">
    <w:name w:val="footer"/>
    <w:basedOn w:val="Normal"/>
    <w:link w:val="FooterChar"/>
    <w:uiPriority w:val="99"/>
    <w:unhideWhenUsed/>
    <w:rsid w:val="00F72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189"/>
  </w:style>
  <w:style w:type="paragraph" w:styleId="ListParagraph">
    <w:name w:val="List Paragraph"/>
    <w:basedOn w:val="Normal"/>
    <w:uiPriority w:val="34"/>
    <w:qFormat/>
    <w:rsid w:val="00B96FEE"/>
    <w:pPr>
      <w:ind w:left="720"/>
      <w:contextualSpacing/>
    </w:pPr>
  </w:style>
  <w:style w:type="paragraph" w:styleId="Revision">
    <w:name w:val="Revision"/>
    <w:hidden/>
    <w:uiPriority w:val="99"/>
    <w:semiHidden/>
    <w:rsid w:val="00A11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Sands</dc:creator>
  <cp:keywords/>
  <dc:description/>
  <cp:lastModifiedBy>Kevin Sands</cp:lastModifiedBy>
  <cp:revision>2</cp:revision>
  <cp:lastPrinted>2023-08-11T11:03:00Z</cp:lastPrinted>
  <dcterms:created xsi:type="dcterms:W3CDTF">2024-04-11T08:36:00Z</dcterms:created>
  <dcterms:modified xsi:type="dcterms:W3CDTF">2024-04-11T08:36:00Z</dcterms:modified>
</cp:coreProperties>
</file>